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6C" w:rsidRPr="008E03B9" w:rsidRDefault="008E03B9" w:rsidP="008E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3B9">
        <w:rPr>
          <w:rFonts w:ascii="Times New Roman" w:hAnsi="Times New Roman" w:cs="Times New Roman"/>
          <w:b/>
          <w:sz w:val="24"/>
          <w:szCs w:val="24"/>
        </w:rPr>
        <w:t>Исполнение областного бюджета по доходам за 9 месяцев 2019 года</w:t>
      </w:r>
    </w:p>
    <w:p w:rsidR="008E03B9" w:rsidRPr="008E03B9" w:rsidRDefault="008E03B9" w:rsidP="008E03B9">
      <w:pPr>
        <w:jc w:val="right"/>
        <w:rPr>
          <w:rFonts w:ascii="Times New Roman" w:hAnsi="Times New Roman" w:cs="Times New Roman"/>
        </w:rPr>
      </w:pPr>
      <w:r w:rsidRPr="008E03B9">
        <w:rPr>
          <w:rFonts w:ascii="Times New Roman" w:hAnsi="Times New Roman" w:cs="Times New Roman"/>
        </w:rPr>
        <w:t>тыс. рублей</w:t>
      </w:r>
      <w:bookmarkStart w:id="0" w:name="_GoBack"/>
      <w:bookmarkEnd w:id="0"/>
    </w:p>
    <w:tbl>
      <w:tblPr>
        <w:tblW w:w="10348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2127"/>
        <w:gridCol w:w="3956"/>
        <w:gridCol w:w="1572"/>
        <w:gridCol w:w="1559"/>
        <w:gridCol w:w="1134"/>
      </w:tblGrid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Кассовое и</w:t>
            </w: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сполнение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% </w:t>
            </w: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исполнения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32 409 223,2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24 276 127,5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1 00 00000 00 0000 000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21 130 199,4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15 731 860,0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1 01 00000 00 0000 000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14 433 554,0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10 120 966,1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70,1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1 01 01000 00 0000 110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6 590 774,0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4 796 392,9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1 01 01010 00 0000 110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6 590 774,0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4 796 392,9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72,8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7 842 780,0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5 324 573,2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67,9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1 03 00000 00 0000 000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788 268,0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611 211,4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788 268,0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611 211,4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1 03 02100 01 0000 110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1 218,0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1 520,2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124,8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1 03 02142 01 0000 110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262 800,0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175 203,1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66,7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1 03 02230 01 0000 110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190 111,0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196 684,3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103,5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1 03 02240 01 0000 110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1 332,0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1 495,3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112,3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1 03 02250 01 0000 110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332 807,0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269 573,7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81,0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-33 265,2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1 05 00000 00 0000 000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314 842,0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247 503,8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314 842,0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247 503,8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78,6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2 537 718,0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2 045 100,8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1 06 02000 02 0000 110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2 306 400,0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1 918 822,5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83,2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1 06 04000 02 0000 110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230 814,0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125 378,9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54,3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1 06 04011 02 0000 110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95 239,0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81 470,9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85,5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1 06 04012 02 0000 110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135 575,0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43 908,0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32,4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1 06 05000 02 0000 110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игорный бизнес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504,0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899,4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178,5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1 07 00000 00 0000 000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2 558 401,0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2 261 446,7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1 07 01000 01 0000 110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2 513 895,0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2 229 474,7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1 07 01020 01 0000 110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11 550,0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21 799,4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188,7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1 07 01030 01 0000 110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687 617,0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675 982,8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98,3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1 07 01060 01 0000 110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добычу полезных ископаемых в виде угля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2 574,0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5 651,9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219,6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1 07 01070 01 0000 110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добычу полезных ископаемых, уплаченный участниками Особой экономической зоны в Магаданской области, в отношении полезных ископаемых (за исключением полезных ископаемых в виде углеводородного сырья, природных алмазов и общераспространенных полезных ископаемых), добытых на участках недр, расположенных полностью или частично на территории Магаданской области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1 812 154,0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1 526 040,6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84,2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1 07 04000 01 0000 110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44 506,0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31 972,0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1 07 04010 01 0000 110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Сбор за пользование объектами животного мира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1 898,1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113,7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1 07 04020 01 0000 110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41 936,0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29 050,9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69,3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1 07 04030 01 0000 110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1 023,0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113,7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33 565,5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24 362,4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1 08 06000 01 0000 110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1 042,6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1 067,3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102,4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1 08 07000 01 0000 110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32 522,9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23 295,1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71,6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1 09 00000 00 0000 000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1 09 04000 00 0000 110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-6,6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1 11 00000 00 0000 000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261 434,5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3 915,9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1 11 03000 00 0000 120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1 624,5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1 11 03020 02 0000 120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1 624,5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982,6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60,5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1 11 05000 00 0000 120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1 310,0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1 598,2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122,0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1 11 05022 02 0000 120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231,1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154,1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1 11 05032 02 0000 120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944,6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108,6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1 11 05072 02 0000 120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145,7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1 11 09000 00 0000 120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258 500,0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1 335,1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1 11 09032 02 0000 120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эксплуатации и использования имущества автомобильных дорог, находящихся в собственности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258 500,0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940,8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1 11 09042 02 0000 120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394,3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1 12 00000 00 0000 000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29 875,9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24 004,9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1 12 01000 01 0000 120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13 064,8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10 811,6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82,8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1 12 02000 00 0000 120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Платежи при пользовании недрами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16 403,4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12 736,2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1 12 02012 01 0000 120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1 178,0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130,9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1 12 02030 01 0000 120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15 477,0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11 320,8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73,1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1 12 02052 01 0000 120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940,0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1 12 02102 02 0000 120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171,4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1 12 04000 00 0000 120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использование лесов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407,7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112,1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1 12 04013 02 0000 120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1 12 04014 02 0000 120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376,3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98,3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1 12 04015 02 0000 120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93,3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1 13 00000 00 0000 000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87 497,4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151 603,1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173,3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1 13 01000 00 0000 130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77 204,7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73 578,6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1 13 01031 01 0000 130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предоставление сведений из Единого государственного реестра недвижимости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58,4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50,3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1 13 01190 01 0000 130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1 13 01410 01 0000 130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23,6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1 13 01992 02 0000 130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77 066,3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73 530,1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95,4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1 13 02000 00 0000 130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10 292,7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78 024,5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758,1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1 13 02040 01 0000 130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1 13 02062 02 0000 130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299,1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1 13 02992 02 0000 130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10 212,7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77 768,0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761,5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182 611,2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182 312,8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1 14 02022 02 0000 410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государственной власти субъектов </w:t>
            </w: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Российской Федерации (за исключением имущества бюджетных и автономных учреждений субъектов Российской Федерации), в части реализации основных средств по указанному имуществу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1 14 02023 02 0000 410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182 310,1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1 14 06000 00 0000 430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1 14 06022 02 0000 430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1 15 00000 00 0000 000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1 15 07000 01 0000 140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99,9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1 15 07020 01 0000 140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органами государственной власти субъектов Российской Федерации,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99,9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1 16 00000 00 0000 000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64 970,6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45 359,1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69,8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1 17 00000 00 0000 000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20 000,0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8 900,3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44,5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1 18 00000 00 0000 000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 (ПЕРЕЧИСЛЕНИЯ) ПО УРЕГУЛИРОВАНИЮ РАСЧЕТОВ МЕЖДУ БЮДЖЕТАМИ БЮДЖЕТНОЙ СИСТЕМЫ РОССИЙСКОЙ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4 808,5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11 279 023,8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8 544 267,5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7 367 992,9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5 379 295,5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5 001 239,0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3 750 928,2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2 02 15001 02 0000 150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4 729 017,0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3 546 763,2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75,0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2 02 15009 02 0000 150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272 222,0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204 165,0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75,0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925 484,2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454 924,1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49,2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2 02 25016 02 0000 150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84 703,2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9 674,9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2 02 25027 02 0000 150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669,7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2 02 25081 02 0000 150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6 229,3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2 102,6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33,8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2 02 25082 02 0000 150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5 804,3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4 376,9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75,4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2 02 25084 02 0000 150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172 204,0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131 786,2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76,5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2 02 25086 02 0000 150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4 311,3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3 221,6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74,7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2 02 25097 02 0000 150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12 041,4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1 315,0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2 02 25114 02 0000 150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52 491,0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2 02 25138 02 0000 150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10 200,0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1 800,0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17,6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2 02 25169 02 0000 150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2 126,1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2 02 25173 02 0000 150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создание детских технопарков «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Кванториум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71 586,9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70 945,2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99,1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2 02 25201 02 0000 150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1 031,3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2 02 25202 02 0000 150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2 727,0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2 551,1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93,5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2 02 25210 02 0000 150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3 171,7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2 02 25402 02 0000 150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1 178,5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965,4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81,9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2 02 25462 02 0000 150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63,5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2 02 25467 02 0000 150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3 142,6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2 305,4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73,4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2 02 25478 02 0000 150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Субсидия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3 071,3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204,8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2 02 25495 02 0000 150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федеральной целевой программы «Развитие физической культуры и спорта в Российской Федерации на 2016 - 2020 годы»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22 082,9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21 620,2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97,9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2 02 25497 02 0000 150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14 127,6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12 270,9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86,9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2 02 25511 02 0000 150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22 763,6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2 02 25515 02 0000 150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5 142,0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1 330,2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25,9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2 02 25516 02 0000 150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1 233,9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874,2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70,8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2 02 25517 02 0000 150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8 145,8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935,5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2 02 25519 02 0000 150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Субсидия бюджетам субъектов Российской Федерации </w:t>
            </w: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 поддержку отрасли культуры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21 551,3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10 841,0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50,3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2 02 25520 02 0000 150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48 577,0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2 02 25527 02 0000 150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64 899,2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28 899,2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44,5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2 02 25541 02 0000 150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1 807,8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1 807,8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2 02 25542 02 0000 150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1 790,1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1 252,9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2 02 25543 02 0000 150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29 189,5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29 189,5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2 02 25554 02 0000 150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107 724,4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77 596,1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72,0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2 02 25555 02 0000 150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43 059,4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31 937,1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74,2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2 02 25568 02 0000 150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1 603,0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2 02 25674 02 0000 150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медицински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10 846,9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2 02 29001 02 0000 150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Субсидии бюджетам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3 974,0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2 02 29999 02 0000 150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85 100,1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846 456,6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586 701,0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2 02 35118 02 0000 150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1 220,8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711,8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58,3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2 02 35120 02 0000 150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2 02 35128 02 0000 150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11 198,9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2 02 35129 02 0000 150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347 529,0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237 230,7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68,3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2 02 35134 02 0000 150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2 967,8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2 146,8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72,3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2 02 35135 02 0000 150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1 435,9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2 02 35137 02 0000 150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1 123,9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729,4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64,9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2 02 35176 02 0000 150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Субвенции бюджетам субъектов Российской Федерации </w:t>
            </w: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2 118,9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2 02 35220 02 0000 150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9 217,8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8 825,7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95,7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2 02 35240 02 0000 150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2 02 35250 02 0000 150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70 665,6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62 095,5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87,9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2 02 35260 02 0000 150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1 715,8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812,8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47,4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2 02 35270 02 0000 150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3 914,0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2 349,8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2 02 35280 02 0000 150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2 02 35290 02 0000 150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109 736,0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67 407,5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61,4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2 02 35380 02 0000 150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85 845,5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51 101,7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59,5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2 02 35429 02 0000 150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лесовосстановления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1 506,2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2 02 35432 02 0000 150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'Субвенции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лесопожарной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5 783,3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2 02 35460 02 0000 150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37 928,0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2 02 35573 02 0000 150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108 721,1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62 367,2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57,4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2 02 35900 02 0000 150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62 928,3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45 704,6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72,6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2 02 39999 02 0000 150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субвенции бюджетам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25 846,7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594 813,1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586 742,2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2 02 45133 02 0000 150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1 177,9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2 02 45141 02 0000 150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10 910,5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7 612,4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69,8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2 02 45142 02 0000 150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обеспечение членов Совета Федерации и их помощников в субъектах </w:t>
            </w: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4 456,6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2 183,3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49,0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2 02 45153 02 0000 150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выплату региональной доплаты к пенсии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125 919,6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2 02 45161 02 0000 150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14 055,5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12 126,3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86,3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2 02 45190 02 0000 150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референс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-центров для проведения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иммуногистохимических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, патоморфологических исследований и лучевых методов исследований, переоснащение сети региональных м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5 801,2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2 02 45192 02 0000 150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17 311,7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12 373,1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71,5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2 02 45196 02 0000 150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развитие материально-технической базы амбулаторий, фельдшерских и фельдшерско-акушерских пунктов для населенных пунктов с численностью населения от 101 до 2000 человек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4 738,0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2 02 45216 02 0000 150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муко</w:t>
            </w:r>
            <w:proofErr w:type="spellEnd"/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679,4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2 02 45293 02 0000 150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15 200,0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2 02 45294 02 0000 150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</w:t>
            </w:r>
            <w:proofErr w:type="spellStart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предпенсионного</w:t>
            </w:r>
            <w:proofErr w:type="spellEnd"/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возраста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7 002,3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1 777,5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25,4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2 02 45390 02 0000 150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206 403,9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2 02 45393 02 0000 150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138 258,7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2 02 45454 02 0000 150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2 000,0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2 02 45468 02 0000 150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430,2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2 02 45480 02 0000 150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'Межбюджетные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5 880,0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2 02 45505 02 0000 150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255 670,0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271 700,5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106,3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2 02 49999 02 0000 150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57 886,7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2 03 00000 00 0000 000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12 262,7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2 03 02040 02 0000 150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12 262,7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2 04 00000 00 0000 000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БЕЗВОЗМЕЗДНЫЕ ПОСТУПЛЕНИЯ ОТ </w:t>
            </w: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НЕГОСУДАРСТВЕННЫХ ОРГАНИЗАЦИЙ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3 911 030,9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2 850 498,4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72,9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2 04 02000 02 0000 150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3 911 030,9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2 04 02010 02 0000 150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6 112,3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2 04 02099 02 0000 150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2 844 386,1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346 943,0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2 07 02030 02 0000 150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346 943,0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2 18 00000 00 0000 000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28 715,5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2 18 00000 00 0000 150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28 715,5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3B9" w:rsidRPr="00E613DC" w:rsidTr="00EF50C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2 19 00000 00 0000 000</w:t>
            </w:r>
          </w:p>
        </w:tc>
        <w:tc>
          <w:tcPr>
            <w:tcW w:w="3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613DC">
              <w:rPr>
                <w:rFonts w:ascii="Times New Roman" w:hAnsi="Times New Roman"/>
                <w:color w:val="000000"/>
                <w:sz w:val="16"/>
                <w:szCs w:val="16"/>
              </w:rPr>
              <w:t>-73 447,6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03B9" w:rsidRPr="00E613DC" w:rsidRDefault="008E03B9" w:rsidP="00EF5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E03B9" w:rsidRDefault="008E03B9"/>
    <w:sectPr w:rsidR="008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9"/>
    <w:rsid w:val="000A7B6C"/>
    <w:rsid w:val="008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3A9E-C3C3-4F4A-A538-31F43048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03B9"/>
    <w:pPr>
      <w:keepNext/>
      <w:tabs>
        <w:tab w:val="left" w:pos="10489"/>
      </w:tabs>
      <w:jc w:val="center"/>
      <w:outlineLvl w:val="0"/>
    </w:pPr>
    <w:rPr>
      <w:rFonts w:ascii="Calibri" w:eastAsia="Arial Unicode MS" w:hAnsi="Calibri" w:cs="Times New Roman"/>
      <w:b/>
      <w:spacing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3B9"/>
    <w:rPr>
      <w:rFonts w:ascii="Calibri" w:eastAsia="Arial Unicode MS" w:hAnsi="Calibri" w:cs="Times New Roman"/>
      <w:b/>
      <w:spacing w:val="26"/>
      <w:szCs w:val="20"/>
    </w:rPr>
  </w:style>
  <w:style w:type="paragraph" w:styleId="a3">
    <w:name w:val="Title"/>
    <w:basedOn w:val="a"/>
    <w:link w:val="a4"/>
    <w:qFormat/>
    <w:rsid w:val="008E03B9"/>
    <w:pPr>
      <w:jc w:val="center"/>
    </w:pPr>
    <w:rPr>
      <w:rFonts w:ascii="Calibri" w:eastAsia="Times New Roman" w:hAnsi="Calibri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8E03B9"/>
    <w:rPr>
      <w:rFonts w:ascii="Calibri" w:eastAsia="Times New Roman" w:hAnsi="Calibri" w:cs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8E03B9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annotation reference"/>
    <w:uiPriority w:val="99"/>
    <w:semiHidden/>
    <w:unhideWhenUsed/>
    <w:rsid w:val="008E03B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03B9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03B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03B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E03B9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E03B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03B9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E03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E03B9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8E03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E03B9"/>
    <w:rPr>
      <w:rFonts w:ascii="Calibri" w:eastAsia="Calibri" w:hAnsi="Calibri" w:cs="Times New Roman"/>
    </w:rPr>
  </w:style>
  <w:style w:type="character" w:styleId="af1">
    <w:name w:val="Hyperlink"/>
    <w:uiPriority w:val="99"/>
    <w:semiHidden/>
    <w:unhideWhenUsed/>
    <w:rsid w:val="008E0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2019-11-18T04:42:00Z</dcterms:created>
  <dcterms:modified xsi:type="dcterms:W3CDTF">2019-11-18T04:44:00Z</dcterms:modified>
</cp:coreProperties>
</file>