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A3" w:rsidRPr="007475A3" w:rsidRDefault="007475A3" w:rsidP="007475A3"/>
    <w:p w:rsidR="007475A3" w:rsidRPr="007475A3" w:rsidRDefault="007475A3" w:rsidP="007475A3">
      <w:pPr>
        <w:jc w:val="center"/>
        <w:rPr>
          <w:rFonts w:ascii="Times New Roman" w:hAnsi="Times New Roman" w:cs="Times New Roman"/>
          <w:b/>
          <w:bCs/>
        </w:rPr>
      </w:pPr>
      <w:r w:rsidRPr="007475A3">
        <w:rPr>
          <w:rFonts w:ascii="Times New Roman" w:eastAsia="Times New Roman" w:hAnsi="Times New Roman"/>
          <w:b/>
          <w:bCs/>
          <w:lang w:eastAsia="ru-RU"/>
        </w:rPr>
        <w:t xml:space="preserve">Исполнение </w:t>
      </w:r>
      <w:r w:rsidRPr="007475A3">
        <w:rPr>
          <w:rFonts w:ascii="Times New Roman" w:hAnsi="Times New Roman" w:cs="Times New Roman"/>
          <w:b/>
          <w:bCs/>
        </w:rPr>
        <w:t xml:space="preserve">бюджетных ассигнований на капитальные вложения в объекты государственной (муниципальной) собственности </w:t>
      </w:r>
      <w:r w:rsidRPr="007475A3">
        <w:rPr>
          <w:rFonts w:ascii="Times New Roman" w:eastAsia="Times New Roman" w:hAnsi="Times New Roman"/>
          <w:b/>
          <w:bCs/>
          <w:lang w:eastAsia="ru-RU"/>
        </w:rPr>
        <w:t xml:space="preserve">в рамках государственных программ Магаданской области </w:t>
      </w:r>
      <w:r w:rsidRPr="007475A3">
        <w:rPr>
          <w:rFonts w:ascii="Times New Roman" w:hAnsi="Times New Roman" w:cs="Times New Roman"/>
          <w:b/>
          <w:bCs/>
        </w:rPr>
        <w:t>за 1 квартал 2020 года</w:t>
      </w:r>
    </w:p>
    <w:p w:rsidR="001D5DEC" w:rsidRPr="007475A3" w:rsidRDefault="007475A3" w:rsidP="007475A3">
      <w:pPr>
        <w:jc w:val="right"/>
        <w:rPr>
          <w:rFonts w:ascii="Times New Roman" w:hAnsi="Times New Roman" w:cs="Times New Roman"/>
        </w:rPr>
      </w:pPr>
      <w:r w:rsidRPr="007475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475A3">
        <w:rPr>
          <w:rFonts w:ascii="Times New Roman" w:hAnsi="Times New Roman" w:cs="Times New Roman"/>
        </w:rPr>
        <w:t>тыс.руб</w:t>
      </w:r>
      <w:proofErr w:type="spellEnd"/>
      <w:r w:rsidRPr="007475A3">
        <w:rPr>
          <w:rFonts w:ascii="Times New Roman" w:hAnsi="Times New Roman" w:cs="Times New Roman"/>
        </w:rPr>
        <w:t>.</w:t>
      </w:r>
    </w:p>
    <w:p w:rsidR="007475A3" w:rsidRDefault="007475A3"/>
    <w:tbl>
      <w:tblPr>
        <w:tblW w:w="1061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391"/>
        <w:gridCol w:w="27"/>
        <w:gridCol w:w="567"/>
        <w:gridCol w:w="567"/>
        <w:gridCol w:w="567"/>
        <w:gridCol w:w="567"/>
        <w:gridCol w:w="1134"/>
        <w:gridCol w:w="992"/>
        <w:gridCol w:w="992"/>
        <w:gridCol w:w="993"/>
        <w:gridCol w:w="694"/>
      </w:tblGrid>
      <w:tr w:rsidR="007475A3" w:rsidRPr="00743179" w:rsidTr="008A30BF">
        <w:trPr>
          <w:trHeight w:val="11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9:I185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3 671 396,3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2 628 214,0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687 185,8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303 047,2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bookmarkStart w:id="1" w:name="_GoBack"/>
        <w:bookmarkEnd w:id="1"/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здравоохранения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7475A3" w:rsidRPr="00743179" w:rsidTr="008A30BF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«Обеспечение выполнения функций государственными органами и находящимися в их ведении государственными учреждениями»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03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Реконструкция существующего здания Магаданского областного онкологического диспансера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Реконструкция существующего здания Магаданского областного онкологического диспансера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объекта "Областной родильный дом в городе Магадане на 80 коек с женской консультацией на 100 посещений в смену с дневным стационаром на 10 мест"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образования в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100 115,2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«Повышение качества и доступности дошкольного образования в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110 016,8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100 115,2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"Отдельные мероприятия в рамках реализации федерального проекта "Содействие занятости женщин-создание условий дошкольного образования для детей в возрасте до трех лет" национального проекта "Демография"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P2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110 016,8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100 115,2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дошкольного образовательного учреждения в микрорайоне «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Марчекан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города Магадана на 135 мест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дошкольного образовательного учреждения № 8 в микрорайоне «Звезда» города Магадана на 135 мест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02 7 00 00000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«Реализация мероприятий по обеспечению благоустроенными жилыми помещениями детей-сирот, детей, оставшихся без попечения родителей, лиц из их числа»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02 7 01 00000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физической культуры и спорта в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1 984 807,3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1 947 211,5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282 241,2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7475A3" w:rsidRPr="00743179" w:rsidTr="008A30BF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«Обеспечение процесса физической подготовки и спорта»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1 984 807,3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1 947 211,5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«Плавательный 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бассе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йн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25 х 8,5 м с озонированием (п. Ола, 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Ольского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округа, Магаданской области)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05 2 07 00000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28 882,7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7475A3" w:rsidRPr="00743179" w:rsidTr="008A30BF">
        <w:trPr>
          <w:trHeight w:val="3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4 899,8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</w:tc>
      </w:tr>
      <w:tr w:rsidR="007475A3" w:rsidRPr="00743179" w:rsidTr="008A30BF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строительству физкультурно-оздоровительных объектов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475A3" w:rsidRPr="00743179" w:rsidTr="008A30BF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475A3" w:rsidRPr="00743179" w:rsidTr="008A30BF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«Физкультурно-оздоровительный комплекс с плавательным бассейном с ванной 28 х 8,5 м (Магаданская область, 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г.Магадан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ул. Октябрьская)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05 2 08 00000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16 627,8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</w:tr>
      <w:tr w:rsidR="007475A3" w:rsidRPr="00743179" w:rsidTr="008A30BF">
        <w:trPr>
          <w:trHeight w:val="3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"Универсальный спортивно-оздоровительный комплекс "Президентский" в 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г.Магадане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05 2 09 00000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286 498,5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286 498,5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260 713,6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286 498,5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260 713,6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286 498,5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260 713,6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286 498,5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260 713,6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286 498,5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260 713,6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286 498,5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260 713,6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"Отдельные мероприятия в рамках федерального проекта "Спорт - норма жизни" национального проекта "Демография"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P5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«Защита населения и территории от чрезвычайных ситуаций и обеспечение пожарной безопасности в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«Объект капитального строительства «Укрепление участка берега Охотского моря в бухте Нагаева в г. Магадане вблизи Портового шоссе и ул. Портовой»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07 1 06 00000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«Реконструкция школы в с. 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Гижига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12 0 06 00000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школы в с. 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Гижига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«Природные ресурсы и экология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«Развитие водохозяйственного комплекса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10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Водоограждающая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дамба на р. Ола в районе пос. Гадля-Заречный-Ола. Участок №4: реконструкция 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водоограждающей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дамбы №3 на 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р.Ола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пос. Заречный»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17 3 22 00000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доступным и комфортным жильем жителей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«Выполнение государственных обязательств по обеспечению жильем категорий граждан, установленных областным законодательством»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22 2 00 00000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«Оказание государственной поддержки по обеспечению жильем населения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22 2 01 00000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7475A3" w:rsidRPr="00743179" w:rsidTr="008A30BF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многоквартирной жилой застройки в бухте Нагаева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транспортной системы в Магаданской области» на 2014-2022 годы»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«Содержание и развитие автомобильных дорог регионального и межмуниципального значения в Магаданской области» на 2014-2022 годы»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28 1 00 00000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мероприятий подпрограммы в сфере дорожного хозяйства»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28 1 04 00000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475A3" w:rsidRPr="00743179" w:rsidTr="008A30BF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Проектно-изыскательские работы будущих лет и проведение экспертиз проектов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«Строительство и реконструкция автомобильных дорог общего пользования в Магаданской области» на 2016-2022 годы»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«Палатка-Кулу-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Нексикан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км 79 +456-км 100 (1 этап км 79+456 - км 94+456) в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28 2 12 00000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«Палатка-Кулу-</w:t>
            </w:r>
            <w:proofErr w:type="spellStart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Нексикан</w:t>
            </w:r>
            <w:proofErr w:type="spellEnd"/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км 0-км 10 в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28 2 15 00000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дорожного хозяйства и транспорта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«Создание в Магаданской области новых мест в общеобразовательных организациях»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131 613,7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20 806,0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7475A3" w:rsidRPr="00743179" w:rsidTr="008A30BF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«Строительство объектов (организаций) общего образования»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36 0 01 00000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7475A3" w:rsidRPr="00743179" w:rsidTr="008A30BF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средней школы на 825 мест в п. Ола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31,1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"Отдельные мероприятия в рамках реализации Федерального проекта "Современная школа" национального проекта "Образование"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E1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начальной школы на 50 учащихся с детским садом на 30 мест в микрорайоне «Снежный» города Магадана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22 863,7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20 806,0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«Формирование современной городской среды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0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Достижение наилучших показателей по национальному проекту «Формирование комфортной городской среды»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«Повышение качества водоснабжения на территории Магаданской области»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40 0 00 00000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"Отдельное мероприятие в рамках федерального проекта "Чистая вода" национального проекта "Экология"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 G5 00000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по строительству и реконструкции объектов питьевого водоснабжения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475A3" w:rsidRPr="00743179" w:rsidTr="008A30B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75A3" w:rsidRPr="00743179" w:rsidRDefault="007475A3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5A3" w:rsidRPr="00743179" w:rsidRDefault="007475A3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3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475A3" w:rsidRDefault="007475A3"/>
    <w:sectPr w:rsidR="0074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A3"/>
    <w:rsid w:val="001D5DEC"/>
    <w:rsid w:val="007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43FD1-7537-4D54-80C1-CF720002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5A3"/>
  </w:style>
  <w:style w:type="paragraph" w:styleId="a5">
    <w:name w:val="footer"/>
    <w:basedOn w:val="a"/>
    <w:link w:val="a6"/>
    <w:uiPriority w:val="99"/>
    <w:unhideWhenUsed/>
    <w:rsid w:val="0074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5A3"/>
  </w:style>
  <w:style w:type="numbering" w:customStyle="1" w:styleId="1">
    <w:name w:val="Нет списка1"/>
    <w:next w:val="a2"/>
    <w:uiPriority w:val="99"/>
    <w:semiHidden/>
    <w:unhideWhenUsed/>
    <w:rsid w:val="007475A3"/>
  </w:style>
  <w:style w:type="character" w:styleId="a7">
    <w:name w:val="Hyperlink"/>
    <w:basedOn w:val="a0"/>
    <w:uiPriority w:val="99"/>
    <w:semiHidden/>
    <w:unhideWhenUsed/>
    <w:rsid w:val="007475A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7475A3"/>
    <w:rPr>
      <w:color w:val="954F72"/>
      <w:u w:val="single"/>
    </w:rPr>
  </w:style>
  <w:style w:type="paragraph" w:customStyle="1" w:styleId="xl65">
    <w:name w:val="xl65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475A3"/>
  </w:style>
  <w:style w:type="numbering" w:customStyle="1" w:styleId="3">
    <w:name w:val="Нет списка3"/>
    <w:next w:val="a2"/>
    <w:uiPriority w:val="99"/>
    <w:semiHidden/>
    <w:unhideWhenUsed/>
    <w:rsid w:val="007475A3"/>
  </w:style>
  <w:style w:type="paragraph" w:customStyle="1" w:styleId="xl68">
    <w:name w:val="xl68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7475A3"/>
  </w:style>
  <w:style w:type="paragraph" w:customStyle="1" w:styleId="xl72">
    <w:name w:val="xl72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475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475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475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475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475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475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475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475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475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475A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475A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475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7475A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747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747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7475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7475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7475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7475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7475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475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747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475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475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2020-05-28T07:55:00Z</dcterms:created>
  <dcterms:modified xsi:type="dcterms:W3CDTF">2020-05-28T07:56:00Z</dcterms:modified>
</cp:coreProperties>
</file>