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4E5" w:rsidRPr="008C654A" w:rsidRDefault="00AB04E5" w:rsidP="00AB04E5">
      <w:pPr>
        <w:tabs>
          <w:tab w:val="left" w:pos="1350"/>
        </w:tabs>
        <w:spacing w:after="0"/>
        <w:jc w:val="center"/>
        <w:rPr>
          <w:rFonts w:ascii="Times New Roman" w:hAnsi="Times New Roman"/>
          <w:b/>
          <w:sz w:val="20"/>
          <w:szCs w:val="20"/>
        </w:rPr>
      </w:pPr>
      <w:r w:rsidRPr="008C654A">
        <w:rPr>
          <w:rFonts w:ascii="Times New Roman" w:hAnsi="Times New Roman"/>
          <w:b/>
          <w:sz w:val="20"/>
          <w:szCs w:val="20"/>
        </w:rPr>
        <w:t>Исполнение бюджетных ассигнований, направляемых на государственную поддержку</w:t>
      </w:r>
    </w:p>
    <w:p w:rsidR="00AB04E5" w:rsidRPr="008C654A" w:rsidRDefault="00AB04E5" w:rsidP="00AB04E5">
      <w:pPr>
        <w:spacing w:after="0"/>
        <w:ind w:firstLine="709"/>
        <w:jc w:val="center"/>
        <w:rPr>
          <w:rFonts w:ascii="Times New Roman" w:hAnsi="Times New Roman"/>
          <w:b/>
          <w:sz w:val="20"/>
          <w:szCs w:val="20"/>
        </w:rPr>
      </w:pPr>
      <w:r w:rsidRPr="008C654A">
        <w:rPr>
          <w:rFonts w:ascii="Times New Roman" w:hAnsi="Times New Roman"/>
          <w:b/>
          <w:sz w:val="20"/>
          <w:szCs w:val="20"/>
        </w:rPr>
        <w:t>с</w:t>
      </w:r>
      <w:r>
        <w:rPr>
          <w:rFonts w:ascii="Times New Roman" w:hAnsi="Times New Roman"/>
          <w:b/>
          <w:sz w:val="20"/>
          <w:szCs w:val="20"/>
        </w:rPr>
        <w:t>емьи и детей за 1 полугодие 2020</w:t>
      </w:r>
      <w:r w:rsidRPr="008C654A">
        <w:rPr>
          <w:rFonts w:ascii="Times New Roman" w:hAnsi="Times New Roman"/>
          <w:b/>
          <w:sz w:val="20"/>
          <w:szCs w:val="20"/>
        </w:rPr>
        <w:t xml:space="preserve"> года</w:t>
      </w:r>
    </w:p>
    <w:p w:rsidR="00C40E9E" w:rsidRDefault="00C40E9E">
      <w:bookmarkStart w:id="0" w:name="_GoBack"/>
      <w:bookmarkEnd w:id="0"/>
    </w:p>
    <w:tbl>
      <w:tblPr>
        <w:tblW w:w="5000" w:type="pct"/>
        <w:tblLook w:val="04A0" w:firstRow="1" w:lastRow="0" w:firstColumn="1" w:lastColumn="0" w:noHBand="0" w:noVBand="1"/>
      </w:tblPr>
      <w:tblGrid>
        <w:gridCol w:w="2610"/>
        <w:gridCol w:w="1202"/>
        <w:gridCol w:w="376"/>
        <w:gridCol w:w="412"/>
        <w:gridCol w:w="549"/>
        <w:gridCol w:w="549"/>
        <w:gridCol w:w="1305"/>
        <w:gridCol w:w="1332"/>
        <w:gridCol w:w="1020"/>
      </w:tblGrid>
      <w:tr w:rsidR="00AB04E5" w:rsidRPr="00860A19" w:rsidTr="00AB04E5">
        <w:trPr>
          <w:trHeight w:val="255"/>
        </w:trPr>
        <w:tc>
          <w:tcPr>
            <w:tcW w:w="1408" w:type="pct"/>
            <w:tcBorders>
              <w:top w:val="nil"/>
              <w:left w:val="nil"/>
              <w:bottom w:val="nil"/>
              <w:right w:val="nil"/>
            </w:tcBorders>
            <w:shd w:val="clear" w:color="auto" w:fill="auto"/>
            <w:vAlign w:val="bottom"/>
            <w:hideMark/>
          </w:tcPr>
          <w:p w:rsidR="00AB04E5" w:rsidRPr="00860A19" w:rsidRDefault="00AB04E5" w:rsidP="006756C6">
            <w:pPr>
              <w:spacing w:after="0" w:line="240" w:lineRule="auto"/>
              <w:rPr>
                <w:rFonts w:ascii="Times New Roman" w:eastAsia="Times New Roman" w:hAnsi="Times New Roman" w:cs="Times New Roman"/>
                <w:sz w:val="24"/>
                <w:szCs w:val="24"/>
                <w:lang w:eastAsia="ru-RU"/>
              </w:rPr>
            </w:pPr>
          </w:p>
        </w:tc>
        <w:tc>
          <w:tcPr>
            <w:tcW w:w="655" w:type="pct"/>
            <w:tcBorders>
              <w:top w:val="nil"/>
              <w:left w:val="nil"/>
              <w:bottom w:val="nil"/>
              <w:right w:val="nil"/>
            </w:tcBorders>
            <w:shd w:val="clear" w:color="auto" w:fill="auto"/>
            <w:vAlign w:val="bottom"/>
            <w:hideMark/>
          </w:tcPr>
          <w:p w:rsidR="00AB04E5" w:rsidRPr="00860A19" w:rsidRDefault="00AB04E5" w:rsidP="006756C6">
            <w:pPr>
              <w:spacing w:after="0" w:line="240" w:lineRule="auto"/>
              <w:jc w:val="center"/>
              <w:rPr>
                <w:rFonts w:ascii="Times New Roman" w:eastAsia="Times New Roman" w:hAnsi="Times New Roman" w:cs="Times New Roman"/>
                <w:sz w:val="20"/>
                <w:szCs w:val="20"/>
                <w:lang w:eastAsia="ru-RU"/>
              </w:rPr>
            </w:pPr>
          </w:p>
        </w:tc>
        <w:tc>
          <w:tcPr>
            <w:tcW w:w="196" w:type="pct"/>
            <w:tcBorders>
              <w:top w:val="nil"/>
              <w:left w:val="nil"/>
              <w:bottom w:val="nil"/>
              <w:right w:val="nil"/>
            </w:tcBorders>
            <w:shd w:val="clear" w:color="auto" w:fill="auto"/>
            <w:vAlign w:val="bottom"/>
            <w:hideMark/>
          </w:tcPr>
          <w:p w:rsidR="00AB04E5" w:rsidRPr="00860A19" w:rsidRDefault="00AB04E5" w:rsidP="006756C6">
            <w:pPr>
              <w:spacing w:after="0" w:line="240" w:lineRule="auto"/>
              <w:jc w:val="center"/>
              <w:rPr>
                <w:rFonts w:ascii="Times New Roman" w:eastAsia="Times New Roman" w:hAnsi="Times New Roman" w:cs="Times New Roman"/>
                <w:sz w:val="20"/>
                <w:szCs w:val="20"/>
                <w:lang w:eastAsia="ru-RU"/>
              </w:rPr>
            </w:pPr>
          </w:p>
        </w:tc>
        <w:tc>
          <w:tcPr>
            <w:tcW w:w="202" w:type="pct"/>
            <w:tcBorders>
              <w:top w:val="nil"/>
              <w:left w:val="nil"/>
              <w:bottom w:val="nil"/>
              <w:right w:val="nil"/>
            </w:tcBorders>
            <w:shd w:val="clear" w:color="auto" w:fill="auto"/>
            <w:vAlign w:val="bottom"/>
            <w:hideMark/>
          </w:tcPr>
          <w:p w:rsidR="00AB04E5" w:rsidRPr="00860A19" w:rsidRDefault="00AB04E5" w:rsidP="006756C6">
            <w:pPr>
              <w:spacing w:after="0" w:line="240" w:lineRule="auto"/>
              <w:jc w:val="center"/>
              <w:rPr>
                <w:rFonts w:ascii="Times New Roman" w:eastAsia="Times New Roman" w:hAnsi="Times New Roman" w:cs="Times New Roman"/>
                <w:sz w:val="20"/>
                <w:szCs w:val="20"/>
                <w:lang w:eastAsia="ru-RU"/>
              </w:rPr>
            </w:pPr>
          </w:p>
        </w:tc>
        <w:tc>
          <w:tcPr>
            <w:tcW w:w="306" w:type="pct"/>
            <w:tcBorders>
              <w:top w:val="nil"/>
              <w:left w:val="nil"/>
              <w:bottom w:val="nil"/>
              <w:right w:val="nil"/>
            </w:tcBorders>
            <w:shd w:val="clear" w:color="auto" w:fill="auto"/>
            <w:vAlign w:val="bottom"/>
            <w:hideMark/>
          </w:tcPr>
          <w:p w:rsidR="00AB04E5" w:rsidRPr="00860A19" w:rsidRDefault="00AB04E5" w:rsidP="006756C6">
            <w:pPr>
              <w:spacing w:after="0" w:line="240" w:lineRule="auto"/>
              <w:jc w:val="center"/>
              <w:rPr>
                <w:rFonts w:ascii="Times New Roman" w:eastAsia="Times New Roman" w:hAnsi="Times New Roman" w:cs="Times New Roman"/>
                <w:sz w:val="20"/>
                <w:szCs w:val="20"/>
                <w:lang w:eastAsia="ru-RU"/>
              </w:rPr>
            </w:pPr>
          </w:p>
        </w:tc>
        <w:tc>
          <w:tcPr>
            <w:tcW w:w="306" w:type="pct"/>
            <w:tcBorders>
              <w:top w:val="nil"/>
              <w:left w:val="nil"/>
              <w:bottom w:val="nil"/>
              <w:right w:val="nil"/>
            </w:tcBorders>
            <w:shd w:val="clear" w:color="auto" w:fill="auto"/>
            <w:vAlign w:val="bottom"/>
            <w:hideMark/>
          </w:tcPr>
          <w:p w:rsidR="00AB04E5" w:rsidRPr="00860A19" w:rsidRDefault="00AB04E5" w:rsidP="006756C6">
            <w:pPr>
              <w:spacing w:after="0" w:line="240" w:lineRule="auto"/>
              <w:jc w:val="center"/>
              <w:rPr>
                <w:rFonts w:ascii="Times New Roman" w:eastAsia="Times New Roman" w:hAnsi="Times New Roman" w:cs="Times New Roman"/>
                <w:sz w:val="20"/>
                <w:szCs w:val="20"/>
                <w:lang w:eastAsia="ru-RU"/>
              </w:rPr>
            </w:pPr>
          </w:p>
        </w:tc>
        <w:tc>
          <w:tcPr>
            <w:tcW w:w="710" w:type="pct"/>
            <w:tcBorders>
              <w:top w:val="nil"/>
              <w:left w:val="nil"/>
              <w:bottom w:val="nil"/>
              <w:right w:val="nil"/>
            </w:tcBorders>
            <w:shd w:val="clear" w:color="auto" w:fill="auto"/>
            <w:vAlign w:val="bottom"/>
            <w:hideMark/>
          </w:tcPr>
          <w:p w:rsidR="00AB04E5" w:rsidRPr="00860A19" w:rsidRDefault="00AB04E5" w:rsidP="006756C6">
            <w:pPr>
              <w:spacing w:after="0" w:line="240" w:lineRule="auto"/>
              <w:jc w:val="center"/>
              <w:rPr>
                <w:rFonts w:ascii="Times New Roman" w:eastAsia="Times New Roman" w:hAnsi="Times New Roman" w:cs="Times New Roman"/>
                <w:sz w:val="20"/>
                <w:szCs w:val="20"/>
                <w:lang w:eastAsia="ru-RU"/>
              </w:rPr>
            </w:pPr>
          </w:p>
        </w:tc>
        <w:tc>
          <w:tcPr>
            <w:tcW w:w="724" w:type="pct"/>
            <w:tcBorders>
              <w:top w:val="nil"/>
              <w:left w:val="nil"/>
              <w:bottom w:val="nil"/>
              <w:right w:val="nil"/>
            </w:tcBorders>
            <w:shd w:val="clear" w:color="auto" w:fill="auto"/>
            <w:vAlign w:val="bottom"/>
            <w:hideMark/>
          </w:tcPr>
          <w:p w:rsidR="00AB04E5" w:rsidRPr="00860A19" w:rsidRDefault="00AB04E5" w:rsidP="006756C6">
            <w:pPr>
              <w:spacing w:after="0" w:line="240" w:lineRule="auto"/>
              <w:jc w:val="center"/>
              <w:rPr>
                <w:rFonts w:ascii="Times New Roman" w:eastAsia="Times New Roman" w:hAnsi="Times New Roman" w:cs="Times New Roman"/>
                <w:sz w:val="20"/>
                <w:szCs w:val="20"/>
                <w:lang w:eastAsia="ru-RU"/>
              </w:rPr>
            </w:pPr>
          </w:p>
        </w:tc>
        <w:tc>
          <w:tcPr>
            <w:tcW w:w="493" w:type="pct"/>
            <w:tcBorders>
              <w:top w:val="nil"/>
              <w:left w:val="nil"/>
              <w:bottom w:val="nil"/>
              <w:right w:val="nil"/>
            </w:tcBorders>
            <w:shd w:val="clear" w:color="auto" w:fill="auto"/>
            <w:vAlign w:val="bottom"/>
            <w:hideMark/>
          </w:tcPr>
          <w:p w:rsidR="00AB04E5" w:rsidRPr="00860A19" w:rsidRDefault="00AB04E5" w:rsidP="006756C6">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тыс.руб</w:t>
            </w:r>
            <w:proofErr w:type="spellEnd"/>
            <w:r>
              <w:rPr>
                <w:rFonts w:ascii="Times New Roman" w:eastAsia="Times New Roman" w:hAnsi="Times New Roman" w:cs="Times New Roman"/>
                <w:sz w:val="20"/>
                <w:szCs w:val="20"/>
                <w:lang w:eastAsia="ru-RU"/>
              </w:rPr>
              <w:t>.</w:t>
            </w:r>
          </w:p>
        </w:tc>
      </w:tr>
      <w:tr w:rsidR="00AB04E5" w:rsidRPr="00860A19" w:rsidTr="00AB04E5">
        <w:trPr>
          <w:trHeight w:val="255"/>
        </w:trPr>
        <w:tc>
          <w:tcPr>
            <w:tcW w:w="14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Наименование</w:t>
            </w:r>
          </w:p>
        </w:tc>
        <w:tc>
          <w:tcPr>
            <w:tcW w:w="655" w:type="pct"/>
            <w:tcBorders>
              <w:top w:val="single" w:sz="4" w:space="0" w:color="000000"/>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ЦСР</w:t>
            </w:r>
          </w:p>
        </w:tc>
        <w:tc>
          <w:tcPr>
            <w:tcW w:w="196" w:type="pct"/>
            <w:tcBorders>
              <w:top w:val="single" w:sz="4" w:space="0" w:color="000000"/>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proofErr w:type="spellStart"/>
            <w:r w:rsidRPr="00860A19">
              <w:rPr>
                <w:rFonts w:ascii="Times New Roman" w:eastAsia="Times New Roman" w:hAnsi="Times New Roman" w:cs="Times New Roman"/>
                <w:color w:val="000000"/>
                <w:sz w:val="16"/>
                <w:szCs w:val="16"/>
                <w:lang w:eastAsia="ru-RU"/>
              </w:rPr>
              <w:t>Рз</w:t>
            </w:r>
            <w:proofErr w:type="spellEnd"/>
          </w:p>
        </w:tc>
        <w:tc>
          <w:tcPr>
            <w:tcW w:w="202" w:type="pct"/>
            <w:tcBorders>
              <w:top w:val="single" w:sz="4" w:space="0" w:color="000000"/>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proofErr w:type="spellStart"/>
            <w:r w:rsidRPr="00860A19">
              <w:rPr>
                <w:rFonts w:ascii="Times New Roman" w:eastAsia="Times New Roman" w:hAnsi="Times New Roman" w:cs="Times New Roman"/>
                <w:color w:val="000000"/>
                <w:sz w:val="16"/>
                <w:szCs w:val="16"/>
                <w:lang w:eastAsia="ru-RU"/>
              </w:rPr>
              <w:t>Пр</w:t>
            </w:r>
            <w:proofErr w:type="spellEnd"/>
          </w:p>
        </w:tc>
        <w:tc>
          <w:tcPr>
            <w:tcW w:w="306" w:type="pct"/>
            <w:tcBorders>
              <w:top w:val="single" w:sz="4" w:space="0" w:color="000000"/>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ВР</w:t>
            </w:r>
          </w:p>
        </w:tc>
        <w:tc>
          <w:tcPr>
            <w:tcW w:w="306" w:type="pct"/>
            <w:tcBorders>
              <w:top w:val="single" w:sz="4" w:space="0" w:color="000000"/>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ГР</w:t>
            </w:r>
          </w:p>
        </w:tc>
        <w:tc>
          <w:tcPr>
            <w:tcW w:w="710" w:type="pct"/>
            <w:tcBorders>
              <w:top w:val="single" w:sz="4" w:space="0" w:color="000000"/>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Уточнение</w:t>
            </w:r>
          </w:p>
        </w:tc>
        <w:tc>
          <w:tcPr>
            <w:tcW w:w="724" w:type="pct"/>
            <w:tcBorders>
              <w:top w:val="single" w:sz="4" w:space="0" w:color="000000"/>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Исполнение бюджета</w:t>
            </w:r>
          </w:p>
        </w:tc>
        <w:tc>
          <w:tcPr>
            <w:tcW w:w="493" w:type="pct"/>
            <w:tcBorders>
              <w:top w:val="single" w:sz="4" w:space="0" w:color="000000"/>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Процент исполнения</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vAlign w:val="bottom"/>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w:t>
            </w:r>
          </w:p>
        </w:tc>
        <w:tc>
          <w:tcPr>
            <w:tcW w:w="655" w:type="pct"/>
            <w:tcBorders>
              <w:top w:val="nil"/>
              <w:left w:val="nil"/>
              <w:bottom w:val="single" w:sz="4" w:space="0" w:color="000000"/>
              <w:right w:val="single" w:sz="4" w:space="0" w:color="000000"/>
            </w:tcBorders>
            <w:shd w:val="clear" w:color="auto" w:fill="auto"/>
            <w:vAlign w:val="bottom"/>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w:t>
            </w:r>
          </w:p>
        </w:tc>
        <w:tc>
          <w:tcPr>
            <w:tcW w:w="196" w:type="pct"/>
            <w:tcBorders>
              <w:top w:val="nil"/>
              <w:left w:val="nil"/>
              <w:bottom w:val="single" w:sz="4" w:space="0" w:color="000000"/>
              <w:right w:val="single" w:sz="4" w:space="0" w:color="000000"/>
            </w:tcBorders>
            <w:shd w:val="clear" w:color="auto" w:fill="auto"/>
            <w:vAlign w:val="bottom"/>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w:t>
            </w:r>
          </w:p>
        </w:tc>
        <w:tc>
          <w:tcPr>
            <w:tcW w:w="202" w:type="pct"/>
            <w:tcBorders>
              <w:top w:val="nil"/>
              <w:left w:val="nil"/>
              <w:bottom w:val="single" w:sz="4" w:space="0" w:color="000000"/>
              <w:right w:val="single" w:sz="4" w:space="0" w:color="000000"/>
            </w:tcBorders>
            <w:shd w:val="clear" w:color="auto" w:fill="auto"/>
            <w:vAlign w:val="bottom"/>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w:t>
            </w:r>
          </w:p>
        </w:tc>
        <w:tc>
          <w:tcPr>
            <w:tcW w:w="306" w:type="pct"/>
            <w:tcBorders>
              <w:top w:val="nil"/>
              <w:left w:val="nil"/>
              <w:bottom w:val="single" w:sz="4" w:space="0" w:color="000000"/>
              <w:right w:val="single" w:sz="4" w:space="0" w:color="000000"/>
            </w:tcBorders>
            <w:shd w:val="clear" w:color="auto" w:fill="auto"/>
            <w:vAlign w:val="bottom"/>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w:t>
            </w:r>
          </w:p>
        </w:tc>
        <w:tc>
          <w:tcPr>
            <w:tcW w:w="306" w:type="pct"/>
            <w:tcBorders>
              <w:top w:val="nil"/>
              <w:left w:val="nil"/>
              <w:bottom w:val="single" w:sz="4" w:space="0" w:color="000000"/>
              <w:right w:val="single" w:sz="4" w:space="0" w:color="000000"/>
            </w:tcBorders>
            <w:shd w:val="clear" w:color="auto" w:fill="auto"/>
            <w:vAlign w:val="bottom"/>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w:t>
            </w:r>
          </w:p>
        </w:tc>
        <w:tc>
          <w:tcPr>
            <w:tcW w:w="710" w:type="pct"/>
            <w:tcBorders>
              <w:top w:val="nil"/>
              <w:left w:val="nil"/>
              <w:bottom w:val="single" w:sz="4" w:space="0" w:color="000000"/>
              <w:right w:val="single" w:sz="4" w:space="0" w:color="000000"/>
            </w:tcBorders>
            <w:shd w:val="clear" w:color="auto" w:fill="auto"/>
            <w:vAlign w:val="bottom"/>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w:t>
            </w:r>
          </w:p>
        </w:tc>
        <w:tc>
          <w:tcPr>
            <w:tcW w:w="724" w:type="pct"/>
            <w:tcBorders>
              <w:top w:val="nil"/>
              <w:left w:val="nil"/>
              <w:bottom w:val="single" w:sz="4" w:space="0" w:color="000000"/>
              <w:right w:val="single" w:sz="4" w:space="0" w:color="000000"/>
            </w:tcBorders>
            <w:shd w:val="clear" w:color="auto" w:fill="auto"/>
            <w:vAlign w:val="bottom"/>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w:t>
            </w:r>
          </w:p>
        </w:tc>
        <w:tc>
          <w:tcPr>
            <w:tcW w:w="493" w:type="pct"/>
            <w:tcBorders>
              <w:top w:val="nil"/>
              <w:left w:val="nil"/>
              <w:bottom w:val="single" w:sz="4" w:space="0" w:color="000000"/>
              <w:right w:val="single" w:sz="4" w:space="0" w:color="000000"/>
            </w:tcBorders>
            <w:shd w:val="clear" w:color="auto" w:fill="auto"/>
            <w:vAlign w:val="bottom"/>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vAlign w:val="bottom"/>
            <w:hideMark/>
          </w:tcPr>
          <w:p w:rsidR="00AB04E5" w:rsidRPr="00860A19" w:rsidRDefault="00AB04E5" w:rsidP="006756C6">
            <w:pPr>
              <w:spacing w:after="0" w:line="240" w:lineRule="auto"/>
              <w:rPr>
                <w:rFonts w:ascii="Times New Roman" w:eastAsia="Times New Roman" w:hAnsi="Times New Roman" w:cs="Times New Roman"/>
                <w:b/>
                <w:color w:val="000000"/>
                <w:sz w:val="16"/>
                <w:szCs w:val="16"/>
                <w:lang w:eastAsia="ru-RU"/>
              </w:rPr>
            </w:pPr>
            <w:r w:rsidRPr="00860A19">
              <w:rPr>
                <w:rFonts w:ascii="Times New Roman" w:eastAsia="Times New Roman" w:hAnsi="Times New Roman" w:cs="Times New Roman"/>
                <w:b/>
                <w:color w:val="000000"/>
                <w:sz w:val="16"/>
                <w:szCs w:val="16"/>
                <w:lang w:eastAsia="ru-RU"/>
              </w:rPr>
              <w:t>ВСЕГО</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b/>
                <w:color w:val="000000"/>
                <w:sz w:val="16"/>
                <w:szCs w:val="16"/>
                <w:lang w:eastAsia="ru-RU"/>
              </w:rPr>
            </w:pPr>
            <w:r w:rsidRPr="00860A19">
              <w:rPr>
                <w:rFonts w:ascii="Times New Roman" w:eastAsia="Times New Roman" w:hAnsi="Times New Roman" w:cs="Times New Roman"/>
                <w:b/>
                <w:color w:val="000000"/>
                <w:sz w:val="16"/>
                <w:szCs w:val="16"/>
                <w:lang w:eastAsia="ru-RU"/>
              </w:rPr>
              <w:t> </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b/>
                <w:color w:val="000000"/>
                <w:sz w:val="16"/>
                <w:szCs w:val="16"/>
                <w:lang w:eastAsia="ru-RU"/>
              </w:rPr>
            </w:pPr>
            <w:r w:rsidRPr="00860A19">
              <w:rPr>
                <w:rFonts w:ascii="Times New Roman" w:eastAsia="Times New Roman" w:hAnsi="Times New Roman" w:cs="Times New Roman"/>
                <w:b/>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b/>
                <w:color w:val="000000"/>
                <w:sz w:val="16"/>
                <w:szCs w:val="16"/>
                <w:lang w:eastAsia="ru-RU"/>
              </w:rPr>
            </w:pPr>
            <w:r w:rsidRPr="00860A19">
              <w:rPr>
                <w:rFonts w:ascii="Times New Roman" w:eastAsia="Times New Roman" w:hAnsi="Times New Roman" w:cs="Times New Roman"/>
                <w:b/>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b/>
                <w:color w:val="000000"/>
                <w:sz w:val="16"/>
                <w:szCs w:val="16"/>
                <w:lang w:eastAsia="ru-RU"/>
              </w:rPr>
            </w:pPr>
            <w:r w:rsidRPr="00860A19">
              <w:rPr>
                <w:rFonts w:ascii="Times New Roman" w:eastAsia="Times New Roman" w:hAnsi="Times New Roman" w:cs="Times New Roman"/>
                <w:b/>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b/>
                <w:color w:val="000000"/>
                <w:sz w:val="16"/>
                <w:szCs w:val="16"/>
                <w:lang w:eastAsia="ru-RU"/>
              </w:rPr>
            </w:pPr>
            <w:r w:rsidRPr="00860A19">
              <w:rPr>
                <w:rFonts w:ascii="Times New Roman" w:eastAsia="Times New Roman" w:hAnsi="Times New Roman" w:cs="Times New Roman"/>
                <w:b/>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b/>
                <w:color w:val="000000"/>
                <w:sz w:val="16"/>
                <w:szCs w:val="16"/>
                <w:lang w:eastAsia="ru-RU"/>
              </w:rPr>
            </w:pPr>
            <w:r w:rsidRPr="00860A19">
              <w:rPr>
                <w:rFonts w:ascii="Times New Roman" w:eastAsia="Times New Roman" w:hAnsi="Times New Roman" w:cs="Times New Roman"/>
                <w:b/>
                <w:color w:val="000000"/>
                <w:sz w:val="16"/>
                <w:szCs w:val="16"/>
                <w:lang w:eastAsia="ru-RU"/>
              </w:rPr>
              <w:t>6 960 505,3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b/>
                <w:color w:val="000000"/>
                <w:sz w:val="16"/>
                <w:szCs w:val="16"/>
                <w:lang w:eastAsia="ru-RU"/>
              </w:rPr>
            </w:pPr>
            <w:r w:rsidRPr="00860A19">
              <w:rPr>
                <w:rFonts w:ascii="Times New Roman" w:eastAsia="Times New Roman" w:hAnsi="Times New Roman" w:cs="Times New Roman"/>
                <w:b/>
                <w:color w:val="000000"/>
                <w:sz w:val="16"/>
                <w:szCs w:val="16"/>
                <w:lang w:eastAsia="ru-RU"/>
              </w:rPr>
              <w:t>3 562 896,6</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b/>
                <w:color w:val="000000"/>
                <w:sz w:val="16"/>
                <w:szCs w:val="16"/>
                <w:lang w:eastAsia="ru-RU"/>
              </w:rPr>
            </w:pPr>
            <w:r w:rsidRPr="00860A19">
              <w:rPr>
                <w:rFonts w:ascii="Times New Roman" w:eastAsia="Times New Roman" w:hAnsi="Times New Roman" w:cs="Times New Roman"/>
                <w:b/>
                <w:color w:val="000000"/>
                <w:sz w:val="16"/>
                <w:szCs w:val="16"/>
                <w:lang w:eastAsia="ru-RU"/>
              </w:rPr>
              <w:t>51,2</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01 0 00 00000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237 537,7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98 528,5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41,5</w:t>
            </w:r>
          </w:p>
        </w:tc>
      </w:tr>
      <w:tr w:rsidR="00AB04E5" w:rsidRPr="00860A19" w:rsidTr="00AB04E5">
        <w:trPr>
          <w:trHeight w:val="90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Подпрограмма «Профилактика заболеваний и формирование здорового образа жизни. Развитие первичной медико-санитарной помощи»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01 1 00 00000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219 400,0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94 242,0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43,0</w:t>
            </w:r>
          </w:p>
        </w:tc>
      </w:tr>
      <w:tr w:rsidR="00AB04E5" w:rsidRPr="00860A19" w:rsidTr="00AB04E5">
        <w:trPr>
          <w:trHeight w:val="15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01 1 05 00000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219 400,0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94 242,0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43,0</w:t>
            </w:r>
          </w:p>
        </w:tc>
      </w:tr>
      <w:tr w:rsidR="00AB04E5" w:rsidRPr="00860A19" w:rsidTr="00AB04E5">
        <w:trPr>
          <w:trHeight w:val="112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Обеспечение населения лекарственными препаратами, медицинскими изделиями, специализированными продуктами лечебного питания для детей в амбулаторных условиях</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01 1 05 14050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219 400,0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94 242,0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43,0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ЗДРАВООХРАНЕНИЕ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01 1 05 14050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65 000,0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21 878,6</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33,7</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Другие вопросы в области здравоохранения</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01 1 05 14050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65 000,0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21 878,6</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33,7</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01 1 05 14050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65 000,0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21 878,6</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33,7</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01 1 05 14050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65 000,0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21 878,6</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33,7</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01 1 05 14050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611</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65 000,0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21 878,6</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33,7</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01 1 05 14050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154 400,0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72 363,4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46,9</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01 1 05 14050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06</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154 400,0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72 363,4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46,9</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01 1 05 14050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06</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154 400,0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72 363,4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46,9</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01 1 05 14050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06</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154 400,0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72 363,4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46,9</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01 1 05 14050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06</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154 400,0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72 363,4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46,9</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Подпрограмма «Охрана здоровья матери и ребенка»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01 4 00 00000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16 736,2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3 606,2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21,5</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Основное мероприятие «Совершенствование службы родовспоможения»</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01 4 01 00000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1 000,0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997,1</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99,7</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Профилактика гемолитической болезни плода и новорожденных у резус-отрицательных женщин</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01 4 01 14190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1 000,0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997,1</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99,7</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ЗДРАВООХРАНЕНИЕ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01 4 01 14190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1 000,0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997,1</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99,7</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Другие вопросы в области здравоохранения</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01 4 01 14190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1 000,0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997,1</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99,7</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01 4 01 14190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1 000,0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997,1</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99,7</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01 4 01 14190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1 000,0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997,1</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99,7</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01 4 01 14190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611</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1 000,0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997,1</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99,7</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Основное мероприятие «Создание системы раннего выявления и коррекции нарушений развития ребенка»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01 4 02 00000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12 237,2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2 609,0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21,3</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xml:space="preserve">Проведение </w:t>
            </w:r>
            <w:proofErr w:type="spellStart"/>
            <w:r w:rsidRPr="00860A19">
              <w:rPr>
                <w:rFonts w:ascii="Times New Roman" w:eastAsia="Times New Roman" w:hAnsi="Times New Roman" w:cs="Times New Roman"/>
                <w:color w:val="000000"/>
                <w:sz w:val="16"/>
                <w:szCs w:val="16"/>
                <w:lang w:eastAsia="ru-RU"/>
              </w:rPr>
              <w:t>аудиологического</w:t>
            </w:r>
            <w:proofErr w:type="spellEnd"/>
            <w:r w:rsidRPr="00860A19">
              <w:rPr>
                <w:rFonts w:ascii="Times New Roman" w:eastAsia="Times New Roman" w:hAnsi="Times New Roman" w:cs="Times New Roman"/>
                <w:color w:val="000000"/>
                <w:sz w:val="16"/>
                <w:szCs w:val="16"/>
                <w:lang w:eastAsia="ru-RU"/>
              </w:rPr>
              <w:t xml:space="preserve"> и неонатального скрининга детей раннего возраста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01 4 02 14200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3 789,2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1 043,7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27,5</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ЗДРАВООХРАНЕНИЕ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01 4 02 14200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3 789,2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1 043,7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27,5</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Другие вопросы в области здравоохранения</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01 4 02 14200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3 789,2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1 043,7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27,5</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01 4 02 14200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3 789,2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1 043,7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27,5</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Субсидии бюджетным учреждениям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01 4 02 14200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3 789,2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1 043,7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27,5</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01 4 02 14200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611</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3 789,2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1 043,7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27,5</w:t>
            </w:r>
          </w:p>
        </w:tc>
      </w:tr>
      <w:tr w:rsidR="00AB04E5" w:rsidRPr="00860A19" w:rsidTr="00AB04E5">
        <w:trPr>
          <w:trHeight w:val="90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xml:space="preserve">Обеспечение детей, страдающих </w:t>
            </w:r>
            <w:proofErr w:type="spellStart"/>
            <w:r w:rsidRPr="00860A19">
              <w:rPr>
                <w:rFonts w:ascii="Times New Roman" w:eastAsia="Times New Roman" w:hAnsi="Times New Roman" w:cs="Times New Roman"/>
                <w:color w:val="000000"/>
                <w:sz w:val="16"/>
                <w:szCs w:val="16"/>
                <w:lang w:eastAsia="ru-RU"/>
              </w:rPr>
              <w:t>фенилкетонурией</w:t>
            </w:r>
            <w:proofErr w:type="spellEnd"/>
            <w:r w:rsidRPr="00860A19">
              <w:rPr>
                <w:rFonts w:ascii="Times New Roman" w:eastAsia="Times New Roman" w:hAnsi="Times New Roman" w:cs="Times New Roman"/>
                <w:color w:val="000000"/>
                <w:sz w:val="16"/>
                <w:szCs w:val="16"/>
                <w:lang w:eastAsia="ru-RU"/>
              </w:rPr>
              <w:t xml:space="preserve">, препаратами, не содержащими </w:t>
            </w:r>
            <w:proofErr w:type="spellStart"/>
            <w:r w:rsidRPr="00860A19">
              <w:rPr>
                <w:rFonts w:ascii="Times New Roman" w:eastAsia="Times New Roman" w:hAnsi="Times New Roman" w:cs="Times New Roman"/>
                <w:color w:val="000000"/>
                <w:sz w:val="16"/>
                <w:szCs w:val="16"/>
                <w:lang w:eastAsia="ru-RU"/>
              </w:rPr>
              <w:t>фенилаланин</w:t>
            </w:r>
            <w:proofErr w:type="spellEnd"/>
            <w:r w:rsidRPr="00860A19">
              <w:rPr>
                <w:rFonts w:ascii="Times New Roman" w:eastAsia="Times New Roman" w:hAnsi="Times New Roman" w:cs="Times New Roman"/>
                <w:color w:val="000000"/>
                <w:sz w:val="16"/>
                <w:szCs w:val="16"/>
                <w:lang w:eastAsia="ru-RU"/>
              </w:rPr>
              <w:t>, в целях своевременной профилактики инвалидности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01 4 02 14210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3 001,0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855,0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28,5</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ЗДРАВООХРАНЕНИЕ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01 4 02 14210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3 001,0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855,0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28,5</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Другие вопросы в области здравоохранения</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01 4 02 14210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3 001,0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855,0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28,5</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01 4 02 14210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3 001,0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855,0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28,5</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01 4 02 14210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3 001,0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855,0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28,5</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01 4 02 14210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611</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3 001,0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855,0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28,5</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Реализация прочих мероприятий по созданию системы раннего выявления и коррекции нарушений развития ребенка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01 4 02 14220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5 447,0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710,3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ЗДРАВООХРАНЕНИЕ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01 4 02 14220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5 447,0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710,3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Другие вопросы в области здравоохранения</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01 4 02 14220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5 447,0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710,3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01 4 02 14220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5 447,0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710,3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Субсидии бюджетным учреждениям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01 4 02 14220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5 166,5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510,3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13,7</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01 4 02 14220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611</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5 166,5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510,3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9,9</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Субсидии автономным учреждениям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01 4 02 14220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280,5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253,2</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01 4 02 14220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611</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280,5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71,3</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Основное мероприятие «Выхаживание детей с экстремально низкой массой тела»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01 4 03 00000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2 528,0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lastRenderedPageBreak/>
              <w:t>Оснащение учреждений здравоохранения медицинским оборудованием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01 4 03 14230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2 528,0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ЗДРАВООХРАНЕНИЕ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01 4 03 14230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2 528,0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Другие вопросы в области здравоохранения</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01 4 03 14230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2 528,0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01 4 03 14230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2 528,0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01 4 03 14230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2 528,0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01 4 03 14230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611</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2 528,0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112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Основное мероприятие «Профилактика абортов. Развитие центров медико-социальной поддержки беременных, оказавшихся в трудной жизненной ситуации»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01 4 06 00000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971,0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90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Мероприятия по профилактике абортов и созданию центра медико-социальной поддержки беременных, оказавшихся в трудной жизненной ситуации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01 4 06 14260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ЗДРАВООХРАНЕНИЕ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01 4 06 14260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Другие вопросы в области здравоохранения</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01 4 06 14260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01 4 06 14260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Субсидии бюджетным учреждениям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01 4 06 14260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01 4 06 14260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611</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Обеспечение специальными молочными продуктами питания беременных женщин и кормящих матерей</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01 4 06 14270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621,0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ЗДРАВООХРАНЕНИЕ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01 4 06 14270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621,0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Другие вопросы в области здравоохранения</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01 4 06 14270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621,0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01 4 06 14270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01 4 06 14270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01 4 06 14270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611</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01 4 06 14270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Субсидии бюджетным учреждениям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01 4 06 14270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01 4 06 14270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09</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611</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Г 00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1 401,5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680,4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48,5</w:t>
            </w:r>
          </w:p>
        </w:tc>
      </w:tr>
      <w:tr w:rsidR="00AB04E5" w:rsidRPr="00860A19" w:rsidTr="00AB04E5">
        <w:trPr>
          <w:trHeight w:val="90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lastRenderedPageBreak/>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Г 03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1 401,5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680,4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48,5</w:t>
            </w:r>
          </w:p>
        </w:tc>
      </w:tr>
      <w:tr w:rsidR="00AB04E5" w:rsidRPr="00860A19" w:rsidTr="00AB04E5">
        <w:trPr>
          <w:trHeight w:val="13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Г 03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1 401,5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680,4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48,5</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Г 03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1 401,5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680,4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48,5</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Среднее профессиональное 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Г 03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1 401,5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680,4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48,5</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Г 03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1 401,5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680,4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48,5</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Субсидии бюджетным учреждениям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Г 03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1 401,5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680,4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48,5</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здравоохранения и демографической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 Г 03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611</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1 401,5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680,4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48,5</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02 0 00 00000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5 509 140,0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3 004 337,3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54,5</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Подпрограмма «Повышение качества и доступности дошкольного образования в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02 1 00 00000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5 480,8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3 628,5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66,2</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Основное мероприятие «Развитие государственных и муниципальных организаций дошкольного образования»</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02 1 02 00000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5 480,8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3 628,5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66,2</w:t>
            </w:r>
          </w:p>
        </w:tc>
      </w:tr>
      <w:tr w:rsidR="00AB04E5" w:rsidRPr="00860A19" w:rsidTr="00AB04E5">
        <w:trPr>
          <w:trHeight w:val="13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Субсидии бюджетам городских округов на частичное возмещение расходов по присмотру и уходу за детьми с ограниченными возможностями здоровья, обучающимися в дошкольных образовательных организациях</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02 1 02 73320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5 480,8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3 628,5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66,2</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02 1 02 73320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5 480,8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3 628,5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66,2</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Дошкольное 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02 1 02 73320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5 480,8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3 628,5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66,2</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Межбюджетные трансферты</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02 1 02 73320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5 480,8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3 628,5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66,2</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Субсидии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02 1 02 73320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5 480,8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3 628,5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66,2</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02 1 02 73320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5 480,8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3 628,5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66,2</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Подпрограмма «Развитие общего образования в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02 2 00 00000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68 268,0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34 753,2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50,9</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Основное мероприятие «Развитие государственных и муниципальных организаций общего образования»</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02 2 02 00000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56 649,2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33 126,2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58,5</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Субсидии бюджетам городских округов на совершенствование питания учащихся в общеобразовательных организациях</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02 2 02 73440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32 142,5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18 461,2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57,4</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02 2 02 73440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32 142,5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18 461,2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57,4</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Общее 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02 2 02 73440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32 142,5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18 461,2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57,4</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Межбюджетные трансферты</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02 2 02 73440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32 142,5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18 461,2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57,4</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Субсидии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02 2 02 73440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32 142,5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18 461,2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57,4</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02 2 02 73440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32 142,5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18 461,2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57,4</w:t>
            </w:r>
          </w:p>
        </w:tc>
      </w:tr>
      <w:tr w:rsidR="00AB04E5" w:rsidRPr="00860A19" w:rsidTr="00AB04E5">
        <w:trPr>
          <w:trHeight w:val="90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lastRenderedPageBreak/>
              <w:t>Субсидии бюджетам городских округов на питание (завтрак или полдник) детей из многодетных семей, обучающихся в общеобразовательных организациях</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02 2 02 73950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24 506,7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14 665,0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59,8</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02 2 02 73950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24 506,7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14 665,0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59,8</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Общее 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02 2 02 73950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24 506,7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14 665,0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59,8</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Межбюджетные трансферты</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02 2 02 73950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24 506,7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14 665,0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59,8</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Субсидии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02 2 02 73950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24 506,7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14 665,0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59,8</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02 2 02 73950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24 506,7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14 665,0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59,8</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Основное мероприятие «Реализация мероприятий в системе общего образования»</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02 2 03 00000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11 618,8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1 627,0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Выявление и поддержка одаренных детей и талантливой молодежи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02 2 03 11060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11 618,8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1 627,0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02 2 03 11060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11 618,8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1 627,0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Общее 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02 2 03 11060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11 618,8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1 627,0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02 2 03 11060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7 287,1</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1 009,5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13,9</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02 2 03 11060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7 287,1</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1 009,5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13,9</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02 2 03 11060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7 287,1</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1 009,5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13,9</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02 2 03 11060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891,5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315,0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35,3</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Стипендии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02 2 03 11060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566,0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315,0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55,7</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02 2 03 11060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566,0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315,0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55,7</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Премии и гранты</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02 2 03 11060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325,5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96,8</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02 2 03 11060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325,5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02 2 03 11060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3 440,2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302,5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8,8</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Субсидии бюджетным учреждениям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02 2 03 11060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286,7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105,5</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02 2 03 11060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286,7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Субсидии автономным учреждениям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02 2 03 11060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3 153,5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302,5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9,6</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02 2 03 11060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3 153,5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302,5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9,6</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Подпрограмма «Развитие дополнительного образования в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02 3 00 00000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1 151,4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360,0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31,3</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Основное мероприятие «Реализация мероприятий в системе дополнительного образования»</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02 3 02 00000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1 151,4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360,0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31,3</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Выявление и поддержка одаренных детей и талантливой молодежи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02 3 02 11060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1 151,4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360,0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31,3</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02 3 02 11060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1 151,4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360,0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31,3</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Общее 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02 3 02 11060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150,0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42,9</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02 3 02 11060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17,1</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Стипендии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02 3 02 11060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17,1</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02 3 02 11060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612</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17,1</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lastRenderedPageBreak/>
              <w:t>Дополнительное образование детей</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02 3 02 11060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03</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801,4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26,2</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02 3 02 11060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03</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359,8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58,4</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Стипендии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02 3 02 11060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03</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359,8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58,4</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02 3 02 11060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03</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134,8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75,0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55,6</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Департамент физической культуры и спорта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02 3 02 11060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03</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618</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225,0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135,0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02 3 02 11060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03</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441,6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Субсидии бюджетным учреждениям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02 3 02 11060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03</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441,6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02 3 02 11060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03</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441,6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Подпрограмма «Развитие среднего профессионального образования в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02 4 00 00000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7 663,0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1 773,7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23,1</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Основное мероприятие «Реализация мероприятий в системе среднего профессионального образования»</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02 4 02 00000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7 663,0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1 773,7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23,1</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Выявление и поддержка одаренных детей и талантливой молодежи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02 4 02 11060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7 663,0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1 773,7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23,1</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02 4 02 11060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7 663,0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1 773,7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23,1</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Среднее профессиональное 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02 4 02 11060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7 663,0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1 773,7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23,1</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02 4 02 11060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02 4 02 11060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02 4 02 11060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02 4 02 11060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4 161,0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787,5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18,9</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Стипендии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02 4 02 11060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1 400,0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787,5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56,3</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02 4 02 11060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1 400,0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787,5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56,3</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Премии и гранты</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02 4 02 11060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2 761,0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28,5</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02 4 02 11060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2 761,0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02 4 02 11060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3 452,0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986,2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28,6</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Субсидии бюджетным учреждениям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02 4 02 11060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3 452,0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986,2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28,6</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02 4 02 11060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3 452,0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986,2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28,6</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Подпрограмма «Организация и обеспечение отдыха и оздоровления детей в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02 6 00 00000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358 338,7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57 394,6</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16,0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Основное мероприятие «Развитие муниципальных лагерей с дневным пребыванием детей»</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02 6 03 00000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58 489,1</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16 981,3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29,0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Субсидии бюджетам городских округов на организацию отдыха и оздоровление детей в лагерях дневного пребывания</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02 6 03 73210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58 489,1</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16 981,3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29,0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02 6 03 73210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58 489,1</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16 981,3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29,0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Молодежная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02 6 03 73210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58 489,1</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16 981,3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29,0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lastRenderedPageBreak/>
              <w:t>Межбюджетные трансферты</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02 6 03 73210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58 489,1</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16 981,3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29,0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Субсидии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02 6 03 73210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58 489,1</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16 981,3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29,0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02 6 03 73210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58 489,1</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16 981,3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29,0</w:t>
            </w:r>
          </w:p>
        </w:tc>
      </w:tr>
      <w:tr w:rsidR="00AB04E5" w:rsidRPr="00860A19" w:rsidTr="00AB04E5">
        <w:trPr>
          <w:trHeight w:val="90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Основное мероприятие «Реализация мероприятий по организации отдыха и оздоровления детей, а также временной занятости несовершеннолетних»</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02 6 04 00000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299 849,6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40 413,3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13,5</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Организация отдыха и оздоровления детей</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02 6 04 11350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299 849,6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40 413,3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13,5</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02 6 04 11350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299 849,6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40 413,3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13,5</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Молодежная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02 6 04 11350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299 849,6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40 413,3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13,5</w:t>
            </w:r>
          </w:p>
        </w:tc>
      </w:tr>
      <w:tr w:rsidR="00AB04E5" w:rsidRPr="00860A19" w:rsidTr="00AB04E5">
        <w:trPr>
          <w:trHeight w:val="13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02 6 04 11350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2 281,6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469,3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20,6</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02 6 04 11350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2 281,6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469,3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20,6</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02 6 04 11350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2 281,6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469,3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20,6</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02 6 04 11350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24 038,8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376,6</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1,6</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02 6 04 11350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24 038,8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376,6</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1,6</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02 6 04 11350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24 038,8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376,6</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1,6</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02 6 04 11350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57 736,0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1 320,6</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2,3</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02 6 04 11350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57 736,0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1 320,6</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2,3</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02 6 04 11350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57 736,0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1 320,6</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2,3</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02 6 04 11350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215 793,2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38 246,8</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17,7</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Субсидии бюджетным учреждениям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02 6 04 11350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193 506,5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19,8</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02 6 04 11350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193 506,5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Субсидии автономным учреждениям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02 6 04 11350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22 286,7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38 246,8</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171,6</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02 6 04 11350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22 286,7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38 246,8</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171,6</w:t>
            </w:r>
          </w:p>
        </w:tc>
      </w:tr>
      <w:tr w:rsidR="00AB04E5" w:rsidRPr="00860A19" w:rsidTr="00AB04E5">
        <w:trPr>
          <w:trHeight w:val="13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Подпрограмма «Обеспечение жилыми помещениями детей-сирот, детей, оставшихся без попечения родителей, лиц из числа детей-сирот, детей, оставшихся без попечения родителей, в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02 7 00 00000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182 837,8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65 313,5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35,7</w:t>
            </w:r>
          </w:p>
        </w:tc>
      </w:tr>
      <w:tr w:rsidR="00AB04E5" w:rsidRPr="00860A19" w:rsidTr="00AB04E5">
        <w:trPr>
          <w:trHeight w:val="112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Основное мероприятие «Реализация мероприятий по обеспечению благоустроенными жилыми помещениями детей-сирот, детей, оставшихся без попечения родителей, лиц из их числа»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02 7 01 00000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182 837,8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65 313,5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35,7</w:t>
            </w:r>
          </w:p>
        </w:tc>
      </w:tr>
      <w:tr w:rsidR="00AB04E5" w:rsidRPr="00860A19" w:rsidTr="00AB04E5">
        <w:trPr>
          <w:trHeight w:val="180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lastRenderedPageBreak/>
              <w:t>Субвенции бюджетам городских округов для финансового обеспечения благоустроенными жилыми помещениями детей-сирот, детей, оставшихся без попечения родителей, лиц из числа детей-сирот, детей, оставшихся без попечения родителей, по договорам найма специализированных жилых помещений</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02 7 01 74100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182 837,8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65 313,5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35,7</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02 7 01 74100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182 837,8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65 313,5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35,7</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Охрана семьи и детства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02 7 01 74100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182 837,8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65 313,5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35,7</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Межбюджетные трансферты</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02 7 01 74100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182 837,8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65 313,5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35,7</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Субвенции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02 7 01 74100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530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182 837,8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65 313,5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35,7</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02 7 01 74100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530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182 837,8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65 313,5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35,7</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00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4 885 400,3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2 841 113,8</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58,2</w:t>
            </w:r>
          </w:p>
        </w:tc>
      </w:tr>
      <w:tr w:rsidR="00AB04E5" w:rsidRPr="00860A19" w:rsidTr="00AB04E5">
        <w:trPr>
          <w:trHeight w:val="90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657 864,3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339 290,1</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51,6</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Расходы на обеспечение деятельности государственных учреждений (детские дома)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241 735,2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116 592,8</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48,2</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241 111,2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116 354,3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48,3</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Общее 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241 111,2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116 354,3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48,3</w:t>
            </w:r>
          </w:p>
        </w:tc>
      </w:tr>
      <w:tr w:rsidR="00AB04E5" w:rsidRPr="00860A19" w:rsidTr="00AB04E5">
        <w:trPr>
          <w:trHeight w:val="13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157 116,9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92 487,2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58,9</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157 116,9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92 487,2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58,9</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157 116,9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92 487,2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58,9</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81 006,5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22 319,2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27,6</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81 006,5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22 319,2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27,6</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81 006,5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22 319,2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27,6</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564,0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442,7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78,5</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564,0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442,7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78,5</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564,0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442,7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78,5</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бюджетные ассигнования</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2 423,8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1 105,2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45,6</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Уплата налогов, сборов и иных платежей</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850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2 423,8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1 103,2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45,6</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850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2 423,8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1 103,2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45,5</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624,0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238,5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38,2</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населения</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03</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624,0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238,5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38,2</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03</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624,0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238,5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38,2</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lastRenderedPageBreak/>
              <w:t>Социальные выплаты гражданам, кроме публичных нормативных социальных выплат</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03</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624,0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238,5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38,2</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03</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624,0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238,5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38,2</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Расходы на обеспечение деятельности государственных специальных (коррекционных) учреждений</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342 936,5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203 869,7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59,4</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342 936,5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203 869,7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59,4</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Общее 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342 936,5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203 869,7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59,4</w:t>
            </w:r>
          </w:p>
        </w:tc>
      </w:tr>
      <w:tr w:rsidR="00AB04E5" w:rsidRPr="00860A19" w:rsidTr="00AB04E5">
        <w:trPr>
          <w:trHeight w:val="13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280 557,8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176 243,0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62,8</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280 557,8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176 243,0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62,8</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280 557,8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176 243,0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62,8</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60 655,7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26 867,4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44,3</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60 655,7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26 867,4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44,3</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60 655,7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26 867,4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44,3</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бюджетные ассигнования</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1 723,0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759,4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44,1</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Исполнение судебных актов</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830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5,6</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13 322,2</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830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5,6</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98,6</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Уплата налогов, сборов и иных платежей</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850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1 717,3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753,7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44,2</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00460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850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1 717,3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753,7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43,9</w:t>
            </w:r>
          </w:p>
        </w:tc>
      </w:tr>
      <w:tr w:rsidR="00AB04E5" w:rsidRPr="00860A19" w:rsidTr="00AB04E5">
        <w:trPr>
          <w:trHeight w:val="13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73 192,6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18 827,7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25,7</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73 192,6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18 827,7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25,7</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Среднее профессиональное 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73 192,6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18 827,7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25,7</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73 192,6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18 827,7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25,7</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Субсидии бюджетным учреждениям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37 786,2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9 512,8</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49,8</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37 786,2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9 512,8</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25,2</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Субсидии автономным учреждениям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35 406,4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9 314,9</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53,2</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01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35 406,4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9 314,9</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26,3</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02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4 227 536,0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2 501 823,7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59,2</w:t>
            </w:r>
          </w:p>
        </w:tc>
      </w:tr>
      <w:tr w:rsidR="00AB04E5" w:rsidRPr="00860A19" w:rsidTr="00AB04E5">
        <w:trPr>
          <w:trHeight w:val="112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lastRenderedPageBreak/>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02 74050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2 551 673,8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1 507 185,9</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59,1</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02 74050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2 551 673,8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1 507 185,9</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59,1</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Общее 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02 74050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2 551 673,8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1 507 185,9</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59,1</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Межбюджетные трансферты</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02 74050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2 551 673,8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1 507 185,9</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59,1</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Субвенции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02 74050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530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2 551 673,8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1 507 185,9</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59,1</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02 74050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530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2 551 673,8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1 507 185,9</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59,1</w:t>
            </w:r>
          </w:p>
        </w:tc>
      </w:tr>
      <w:tr w:rsidR="00AB04E5" w:rsidRPr="00860A19" w:rsidTr="00AB04E5">
        <w:trPr>
          <w:trHeight w:val="13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02 74120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1 675 862,2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994 637,8</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59,4</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02 74120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1 675 862,2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994 637,8</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59,4</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Дошкольное 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02 74120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1 675 862,2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994 637,8</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59,4</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Межбюджетные трансферты</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02 74120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1 675 862,2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994 637,8</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59,4</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Субвенции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02 74120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530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1 675 862,2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994 637,8</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59,4</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02 Б 02 74120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530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1 675 862,2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994 637,8</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59,4</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Государственная программа Магаданской области «Развитие культуры и туризма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04 0 00 00000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1 582,4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37,9</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Подпрограмма «Оказание государственных услуг в сфере культуры и отраслевого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04 5 00 00000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1 582,4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37,9</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04 5 02 00000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1 582,4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37,9</w:t>
            </w:r>
          </w:p>
        </w:tc>
      </w:tr>
      <w:tr w:rsidR="00AB04E5" w:rsidRPr="00860A19" w:rsidTr="00AB04E5">
        <w:trPr>
          <w:trHeight w:val="13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04 5 02 80380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1 582,4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37,9</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04 5 02 80380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1 582,4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37,9</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Среднее профессиональное 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04 5 02 80380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1 582,4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37,9</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04 5 02 80380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1 582,4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37,9</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Субсидии автономным учреждениям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04 5 02 80380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1 582,4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37,9</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культуры и туризма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04 5 02 80380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612</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1 582,4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600,0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37,9</w:t>
            </w:r>
          </w:p>
        </w:tc>
      </w:tr>
      <w:tr w:rsidR="00AB04E5" w:rsidRPr="00860A19" w:rsidTr="00AB04E5">
        <w:trPr>
          <w:trHeight w:val="13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12 0 00 00000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8 688,7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2 188,4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25,2</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Основное мероприятие «Мероприятия по поддержке коренных малочисленных народов Севера»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12 0 05 00000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8 688,7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2 188,4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25,2</w:t>
            </w:r>
          </w:p>
        </w:tc>
      </w:tr>
      <w:tr w:rsidR="00AB04E5" w:rsidRPr="00860A19" w:rsidTr="00AB04E5">
        <w:trPr>
          <w:trHeight w:val="15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lastRenderedPageBreak/>
              <w:t>Частичное возмещение расходов по присмотру и уходу за детьми, обучающимися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Севера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12 0 05 73420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8 688,7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2 188,4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25,2</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12 0 05 73420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8 688,7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2 188,4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25,2</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Дошкольное образование</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12 0 05 73420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8 688,7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2 188,4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25,2</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Межбюджетные трансферты</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12 0 05 73420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8 688,7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2 188,4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25,2</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Субсидии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12 0 05 73420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8 688,7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2 188,4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25,2</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образования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12 0 05 73420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07</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01</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613</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8 688,7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2 188,4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25,2</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Государственная программа Магаданской области «Развитие социальной защиты населения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21 0 00 00000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1 190 316,0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450 109,0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37,8</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Подпрограмма «Обеспечение мер социальной поддержки отдельных категорий граждан»</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21 4 00 00000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1 190 316,0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450 109,0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37,8</w:t>
            </w:r>
          </w:p>
        </w:tc>
      </w:tr>
      <w:tr w:rsidR="00AB04E5" w:rsidRPr="00860A19" w:rsidTr="00AB04E5">
        <w:trPr>
          <w:trHeight w:val="90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Основное мероприятие «Социальная поддержка детей и семей с детьми, проживающих на территории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738 663,2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273 708,6</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37,1</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Выплаты пособий на ребенка (Закон Магаданской области от 30 декабря 2019 года № 2458-ОЗ)</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21 4 03 10690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146 730,1</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50 684,2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34,5</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21 4 03 10690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146 730,1</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50 684,2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34,5</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Охрана семьи и детства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21 4 03 10690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146 730,1</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50 684,2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34,5</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21 4 03 10690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1 339,3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0,6</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21 4 03 10690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1 339,3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0,6</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21 4 03 10690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1 339,3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0,6</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21 4 03 10690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145 390,8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50 675,7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34,9</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21 4 03 10690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145 390,8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50 675,7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34,9</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21 4 03 10690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145 390,8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50 675,7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34,9</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Выплата единовременного пособия при всех формах устройства детей, лишенных родительского попечения, в семью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21 4 03 52600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1 716,3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18,1</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21 4 03 52600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1 716,3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18,1</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Охрана семьи и детства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21 4 03 52600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1 716,3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18,1</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21 4 03 52600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1 716,3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18,1</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21 4 03 52600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1 716,3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18,1</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21 4 03 52600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1 716,3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18,1</w:t>
            </w:r>
          </w:p>
        </w:tc>
      </w:tr>
      <w:tr w:rsidR="00AB04E5" w:rsidRPr="00860A19" w:rsidTr="00AB04E5">
        <w:trPr>
          <w:trHeight w:val="202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lastRenderedPageBreak/>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21 4 03 52700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3 449,3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661,5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19,2</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21 4 03 52700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3 449,3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661,5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19,2</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Охрана семьи и детства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21 4 03 52700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3 449,3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661,5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19,2</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21 4 03 52700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3 449,3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660,4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19,1</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21 4 03 52700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3 449,3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660,4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19,1</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21 4 03 52700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3 449,3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660,4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19,1</w:t>
            </w:r>
          </w:p>
        </w:tc>
      </w:tr>
      <w:tr w:rsidR="00AB04E5" w:rsidRPr="00860A19" w:rsidTr="00AB04E5">
        <w:trPr>
          <w:trHeight w:val="24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21 4 03 53800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80 797,9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34 929,5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43,2</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21 4 03 53800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80 797,9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34 929,5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43,2</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Охрана семьи и детства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21 4 03 53800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80 797,9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34 929,5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43,2</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21 4 03 53800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85,0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22,4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26,3</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21 4 03 53800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85,0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22,4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26,3</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21 4 03 53800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85,0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22,4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26,3</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21 4 03 53800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80 712,9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34 907,1</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43,2</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21 4 03 53800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80 712,9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34 907,1</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43,2</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21 4 03 53800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80 712,9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34 907,1</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43,2</w:t>
            </w:r>
          </w:p>
        </w:tc>
      </w:tr>
      <w:tr w:rsidR="00AB04E5" w:rsidRPr="00860A19" w:rsidTr="00AB04E5">
        <w:trPr>
          <w:trHeight w:val="40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lastRenderedPageBreak/>
              <w:t>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21 4 03 59400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148,6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21 4 03 59400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148,6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Охрана семьи и детства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21 4 03 59400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148,6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21 4 03 59400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148,6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21 4 03 59400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360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148,6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21 4 03 59400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360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148,6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13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Оказание дополнительной материальной поддержки женщинам из числа коренных малочисленных народов Севера в связи с беременностью и рождением ребенка (Закон Магаданской области от 10 ноября 2006 года № 759-ОЗ)</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1 384,9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382,2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27,6</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1 384,9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382,2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27,6</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Охрана семьи и детства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1 384,9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382,2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27,6</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42,9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16,8</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42,9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16,8</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42,9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16,8</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1 342,0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375,0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27,9</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1 342,0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375,0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27,9</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21 4 03 80060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1 342,0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375,0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27,9</w:t>
            </w:r>
          </w:p>
        </w:tc>
      </w:tr>
      <w:tr w:rsidR="00AB04E5" w:rsidRPr="00860A19" w:rsidTr="00AB04E5">
        <w:trPr>
          <w:trHeight w:val="180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Выплаты в связи с рождением и воспитанием ребенка гражданам, проживающим на территории Магаданской области и являющимся студентами профессиональных образовательных организаций или образовательных организаций высшего образования (Закон Магаданской области от 03 декабря 2005 года № 639-ОЗ)</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21 4 03 80080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1 863,9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707,9</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21 4 03 80080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1 863,9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707,9</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Охрана семьи и детства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21 4 03 80080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1 863,9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707,9</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21 4 03 80080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24,5</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21 4 03 80080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24,5</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21 4 03 80080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24,5</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21 4 03 80080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1 833,4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700,4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38,2</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21 4 03 80080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1 833,4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700,4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38,2</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21 4 03 80080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1 833,4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700,4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38,2</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Меры социальной поддержки многодетных семей (Закон Магаданской области от 28 декабря 2004 года № 523-ОЗ)</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73 644,4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38 624,8</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52,4</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73 644,4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38 624,8</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52,4</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Охрана семьи и детства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73 644,4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38 624,8</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52,4</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1 341,9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752,0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56,0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1 341,9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752,0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56,0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1 341,9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752,0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56,0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72 302,5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37 872,8</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52,4</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72 302,5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37 872,8</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52,4</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72 302,5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37 872,8</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52,4</w:t>
            </w:r>
          </w:p>
        </w:tc>
      </w:tr>
      <w:tr w:rsidR="00AB04E5" w:rsidRPr="00860A19" w:rsidTr="00AB04E5">
        <w:trPr>
          <w:trHeight w:val="49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Ежемесячная доплата к пенсии по случаю потери кормильца детям погибших при исполнении обязанностей военной службы (служебных обязанностей) военнослужащих и сотрудников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органов федеральной службы безопасности, расположенных на территории Магаданской области, а также детям работников добровольной пожарной охраны и добровольных пожарных, погибших при исполнении обязанностей добровольного пожарного, детям народных дружинников, погибших при исполнении обязанностей или умерших в связи с исполнением обязанностей народного дружинника (Закон Магаданской области от 27 мая 2002 года № 246-ОЗ)</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1 197,9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149,5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12,5</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1 197,9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149,5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12,5</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Охрана семьи и детства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1 197,9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149,5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12,5</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13,1</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13,1</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13,1</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1 179,1</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147,0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12,5</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1 179,1</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147,0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12,5</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1 179,1</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147,0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12,5</w:t>
            </w:r>
          </w:p>
        </w:tc>
      </w:tr>
      <w:tr w:rsidR="00AB04E5" w:rsidRPr="00860A19" w:rsidTr="00AB04E5">
        <w:trPr>
          <w:trHeight w:val="180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Единовременное материальное вознаграждение многодетным матерям, награжденным почетным знаком Магаданской области «Материнская слава» для награждения многодетных матерей, выплата единовременного материального вознаграждения (Закон Магаданской области от 13 марта 2008 года № 984-ОЗ)</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245,2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245,2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Охрана семьи и детства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245,2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95,2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95,2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95,2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150,0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Публичные нормативные выплаты гражданам несоциального характера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330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150,0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330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150,0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90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Предоставление регионального материнского (семейного) капитала (Закон Магаданской области от 22 июля 2011 года № 1420-ОЗ)</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21 4 03 80190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94 265,9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24 778,9</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26,3</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21 4 03 80190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94 265,9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24 778,9</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26,3</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Охрана семьи и детства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21 4 03 80190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94 265,9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24 778,9</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26,3</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21 4 03 80190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21 4 03 80190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21 4 03 80190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21 4 03 80190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94 165,9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24 778,9</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26,3</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21 4 03 80190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94 165,9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24 778,9</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26,3</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21 4 03 80190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94 165,9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24 778,9</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26,3</w:t>
            </w:r>
          </w:p>
        </w:tc>
      </w:tr>
      <w:tr w:rsidR="00AB04E5" w:rsidRPr="00860A19" w:rsidTr="00AB04E5">
        <w:trPr>
          <w:trHeight w:val="90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Ежемесячные выплаты на детей-инвалидов с особыми потребностями (Закон Магаданской области от 28 декабря 2011 года № 1461-ОЗ)</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21 4 03 80200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25 170,8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10 818,8</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43,0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21 4 03 80200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25 170,8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10 818,8</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43,0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lastRenderedPageBreak/>
              <w:t>Охрана семьи и детства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21 4 03 80200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25 170,8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10 818,8</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43,0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21 4 03 80200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398,8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185,5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46,5</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21 4 03 80200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398,8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185,5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46,5</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21 4 03 80200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398,8</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185,5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46,5</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21 4 03 80200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24 772,0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10 633,3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42,9</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21 4 03 80200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24 772,0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10 633,3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42,9</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21 4 03 80200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24 772,0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10 633,3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42,9</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Выплаты ежемесячного и ежегодного пособия на ребенка (Закон Магаданской области от 06 декабря 2004 года № 500-ОЗ)</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21 4 03 80230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13 777,3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11 393,2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82,7</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21 4 03 80230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13 777,3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11 393,2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82,7</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Охрана семьи и детства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21 4 03 80230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13 777,3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11 393,2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82,7</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21 4 03 80230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13 777,3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11 393,2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82,7</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21 4 03 80230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13 777,3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11 393,2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82,7</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21 4 03 80230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13 777,3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11 393,2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82,7</w:t>
            </w:r>
          </w:p>
        </w:tc>
      </w:tr>
      <w:tr w:rsidR="00AB04E5" w:rsidRPr="00860A19" w:rsidTr="00AB04E5">
        <w:trPr>
          <w:trHeight w:val="90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Единовременные выплаты семьям при рождении двух и более детей (Закон Магаданской области от 27 июля 2012 года № 1527-ОЗ)</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725,9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273,0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37,6</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725,9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273,0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37,6</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Охрана семьи и детства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725,9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273,0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37,6</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15,9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18,6</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15,9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18,6</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15,9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18,6</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710,0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710,0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710,0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38,0</w:t>
            </w:r>
          </w:p>
        </w:tc>
      </w:tr>
      <w:tr w:rsidR="00AB04E5" w:rsidRPr="00860A19" w:rsidTr="00AB04E5">
        <w:trPr>
          <w:trHeight w:val="270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имеющим государственную аккредитацию образовательным программам за счет средств областного бюджета или бюджетов муниципальных образований Магаданской области (постановление Правительства Магаданской области от 12 сентября 2014 года № 749-пп)</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297,7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67,1</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22,5</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297,7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67,1</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22,5</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Охрана семьи и детства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297,7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67,1</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22,5</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25,4</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25,4</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25,4</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293,0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65,9</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22,5</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293,0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65,9</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22,5</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21 4 03 80350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293,0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65,9</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22,5</w:t>
            </w:r>
          </w:p>
        </w:tc>
      </w:tr>
      <w:tr w:rsidR="00AB04E5" w:rsidRPr="00860A19" w:rsidTr="00AB04E5">
        <w:trPr>
          <w:trHeight w:val="112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Единовременные денежные выплаты при усыновлении (удочерении) детей-сирот и детей, оставшихся без попечения родителей (Закон Магаданской области от 21 июня 2012 года № 1510-ОЗ)</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3 403,6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305,0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3 403,6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305,0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Охрана семьи и детства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3 403,6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305,0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53,6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9,3</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53,6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9,3</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53,6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9,3</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3 350,0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3 350,0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3 350,0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9,0</w:t>
            </w:r>
          </w:p>
        </w:tc>
      </w:tr>
      <w:tr w:rsidR="00AB04E5" w:rsidRPr="00860A19" w:rsidTr="00AB04E5">
        <w:trPr>
          <w:trHeight w:val="13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127 043,3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47 885,5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37,7</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127 043,3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47 885,5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37,7</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Охрана семьи и детства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127 043,3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47 885,5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37,7</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2 379,2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823,5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34,6</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2 379,2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823,5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34,6</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2 379,2</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823,5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34,6</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124 664,1</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47 062,1</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37,8</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121 575,5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46 936,6</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38,7</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121 575,5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46 936,6</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38,6</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3 088,6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125,5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1 523,7</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lastRenderedPageBreak/>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21 4 03 80380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3 088,6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125,5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4,1</w:t>
            </w:r>
          </w:p>
        </w:tc>
      </w:tr>
      <w:tr w:rsidR="00AB04E5" w:rsidRPr="00860A19" w:rsidTr="00AB04E5">
        <w:trPr>
          <w:trHeight w:val="15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Возмещение расходов на деятельность курсов по подготовке к поступлению в учреждения среднего и высшего профессионального образования Магаданской области, на обучение детей-сирот и детей, оставшихся без попечения родителей, и лиц из их числа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38,1</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38,1</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Охрана семьи и детства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38,1</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37,5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13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131 181,6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38 970,4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29,7</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131 181,6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38 970,4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29,7</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Охрана семьи и детства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131 181,6</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38 970,4</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29,7</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2 065,9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634,3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30,7</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2 065,9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634,3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30,7</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2 065,9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634,3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30,7</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129 115,7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38 336,2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29,7</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129 115,7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38 336,2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29,7</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21 4 03 80410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129 115,7</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38 336,2</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29,7</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Вознаграждение приемным родителям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31 430,5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12 616,7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40,1</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31 430,5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12 616,7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40,1</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Охрана семьи и детства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31 430,5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12 616,7</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40,1</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495,0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110,8</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22,4</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495,0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110,8</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22,4</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495,0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110,8</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22,4</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lastRenderedPageBreak/>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30 935,5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12 505,9</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40,4</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30 935,5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12 505,9</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40,4</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30 935,5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12 505,9</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40,4</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Выплата единовременного материального вознаграждения «За верность родительскому долгу»</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150,0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150,0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100,0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150,0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150,0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100,0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Охрана семьи и детства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150,0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150,0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100,0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150,0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150,0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100,0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Публичные нормативные выплаты гражданам несоциального характера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330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150,0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150,0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100,0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21 4 03 80460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330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150,0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150,0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100,0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Основное мероприятие «Социальная поддержка многодетных семей»</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21 4 05 00000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2 438,4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Предоставление многодетным семьям с восемью и более детьми социальной выплаты на приобретение автотранспорта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21 4 05 13560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2 438,4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21 4 05 13560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2 438,4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Охрана семьи и детства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21 4 05 13560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2 438,4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21 4 05 13560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21 4 05 13560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21 4 05 13560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38,4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21 4 05 13560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2 400,0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21 4 05 13560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2 400,0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21 4 05 13560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2 400,0</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0,0</w:t>
            </w:r>
          </w:p>
        </w:tc>
      </w:tr>
      <w:tr w:rsidR="00AB04E5" w:rsidRPr="00860A19" w:rsidTr="00AB04E5">
        <w:trPr>
          <w:trHeight w:val="90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Основное мероприятие «Отдельное мероприятия в рамках федерального проекта «Старшее поколение» национального проекта «Демография»</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P1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449 214,4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176 400,5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39,3</w:t>
            </w:r>
          </w:p>
        </w:tc>
      </w:tr>
      <w:tr w:rsidR="00AB04E5" w:rsidRPr="00860A19" w:rsidTr="00AB04E5">
        <w:trPr>
          <w:trHeight w:val="90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P1 50840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184 377,3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104 712,0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56,8</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P1 50840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184 377,3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104 712,0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56,8</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Охрана семьи и детства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P1 50840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184 377,3</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104 712,0</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56,8</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P1 50840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3 245,9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1 404,5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43,3</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P1 50840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3 245,9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1 404,5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43,3</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P1 50840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240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3 245,9</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1 404,5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43,3</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P1 50840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181 131,4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103 307,5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57,0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lastRenderedPageBreak/>
              <w:t>Публичные нормативные социальные выплаты гражданам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P1 50840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181 131,4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103 307,5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57,0</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P1 50840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181 131,4</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103 307,5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57,0</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Осуществление ежемесячной выплаты в связи с рождением (усыновлением) первого ребенка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P1 55730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264 837,1</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71 688,5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27,1</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P1 55730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264 837,1</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71 688,5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27,1</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Охрана семьи и детства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P1 55730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264 837,1</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71 688,5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27,1</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P1 55730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264 837,1</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71 688,5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27,1</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P1 55730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264 837,1</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71 688,5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27,1</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21 4 P1 55730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04</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310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264 837,1</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71 688,5</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27,1</w:t>
            </w:r>
          </w:p>
        </w:tc>
      </w:tr>
      <w:tr w:rsidR="00AB04E5" w:rsidRPr="00860A19" w:rsidTr="00AB04E5">
        <w:trPr>
          <w:trHeight w:val="90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доступным и комфортным жильем жителей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22 0 00 00000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13 240,5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7 133,3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53,9</w:t>
            </w:r>
          </w:p>
        </w:tc>
      </w:tr>
      <w:tr w:rsidR="00AB04E5" w:rsidRPr="00860A19" w:rsidTr="00AB04E5">
        <w:trPr>
          <w:trHeight w:val="112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Подпрограмма «Улучшение жилищных условий многодетных семей, воспитывающих четырех и более детей в возрасте до 18 лет, проживающих на территории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22 9 00 00000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13 240,5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7 133,3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53,9</w:t>
            </w:r>
          </w:p>
        </w:tc>
      </w:tr>
      <w:tr w:rsidR="00AB04E5" w:rsidRPr="00860A19" w:rsidTr="00AB04E5">
        <w:trPr>
          <w:trHeight w:val="67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Основное мероприятие «Оказание государственной поддержки по обеспечению жильем населения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22 9 01 00000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13 240,5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7 133,3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53,9</w:t>
            </w:r>
          </w:p>
        </w:tc>
      </w:tr>
      <w:tr w:rsidR="00AB04E5" w:rsidRPr="00860A19" w:rsidTr="00AB04E5">
        <w:trPr>
          <w:trHeight w:val="90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Предоставление социальных выплат многодетным семьям, воспитывающим четырех и более детей до 18 лет, состоящим на учете нуждающихся в жилых помещениях</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22 9 01 15920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13 240,5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7 133,3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53,9</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СОЦИАЛЬНАЯ ПОЛИТИКА</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22 9 01 15920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13 240,5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7 133,3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53,9</w:t>
            </w:r>
          </w:p>
        </w:tc>
      </w:tr>
      <w:tr w:rsidR="00AB04E5" w:rsidRPr="00860A19" w:rsidTr="00AB04E5">
        <w:trPr>
          <w:trHeight w:val="255"/>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населения</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22 9 01 15920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03</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13 240,5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7 133,3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53,9</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22 9 01 15920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03</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300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13 240,5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7 133,3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53,9</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22 9 01 15920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03</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 </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13 240,5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7 133,3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53,9</w:t>
            </w:r>
          </w:p>
        </w:tc>
      </w:tr>
      <w:tr w:rsidR="00AB04E5" w:rsidRPr="00860A19" w:rsidTr="00AB04E5">
        <w:trPr>
          <w:trHeight w:val="450"/>
        </w:trPr>
        <w:tc>
          <w:tcPr>
            <w:tcW w:w="1408" w:type="pct"/>
            <w:tcBorders>
              <w:top w:val="nil"/>
              <w:left w:val="single" w:sz="4" w:space="0" w:color="000000"/>
              <w:bottom w:val="single" w:sz="4" w:space="0" w:color="000000"/>
              <w:right w:val="single" w:sz="4" w:space="0" w:color="000000"/>
            </w:tcBorders>
            <w:shd w:val="clear" w:color="auto" w:fill="auto"/>
            <w:hideMark/>
          </w:tcPr>
          <w:p w:rsidR="00AB04E5" w:rsidRPr="00860A19" w:rsidRDefault="00AB04E5" w:rsidP="006756C6">
            <w:pPr>
              <w:spacing w:after="0" w:line="240" w:lineRule="auto"/>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Министерство труда и социальной политики Магаданской области</w:t>
            </w:r>
          </w:p>
        </w:tc>
        <w:tc>
          <w:tcPr>
            <w:tcW w:w="655"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22 9 01 15920</w:t>
            </w:r>
          </w:p>
        </w:tc>
        <w:tc>
          <w:tcPr>
            <w:tcW w:w="19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10</w:t>
            </w:r>
          </w:p>
        </w:tc>
        <w:tc>
          <w:tcPr>
            <w:tcW w:w="202"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03</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320</w:t>
            </w:r>
          </w:p>
        </w:tc>
        <w:tc>
          <w:tcPr>
            <w:tcW w:w="306"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610</w:t>
            </w:r>
          </w:p>
        </w:tc>
        <w:tc>
          <w:tcPr>
            <w:tcW w:w="710"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13 240,5</w:t>
            </w:r>
          </w:p>
        </w:tc>
        <w:tc>
          <w:tcPr>
            <w:tcW w:w="724"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7 133,3</w:t>
            </w:r>
          </w:p>
        </w:tc>
        <w:tc>
          <w:tcPr>
            <w:tcW w:w="493" w:type="pct"/>
            <w:tcBorders>
              <w:top w:val="nil"/>
              <w:left w:val="nil"/>
              <w:bottom w:val="single" w:sz="4" w:space="0" w:color="000000"/>
              <w:right w:val="single" w:sz="4" w:space="0" w:color="000000"/>
            </w:tcBorders>
            <w:shd w:val="clear" w:color="auto" w:fill="auto"/>
            <w:vAlign w:val="center"/>
            <w:hideMark/>
          </w:tcPr>
          <w:p w:rsidR="00AB04E5" w:rsidRPr="00860A19" w:rsidRDefault="00AB04E5" w:rsidP="006756C6">
            <w:pPr>
              <w:spacing w:after="0" w:line="240" w:lineRule="auto"/>
              <w:jc w:val="center"/>
              <w:rPr>
                <w:rFonts w:ascii="Times New Roman" w:eastAsia="Times New Roman" w:hAnsi="Times New Roman" w:cs="Times New Roman"/>
                <w:color w:val="000000"/>
                <w:sz w:val="16"/>
                <w:szCs w:val="16"/>
                <w:lang w:eastAsia="ru-RU"/>
              </w:rPr>
            </w:pPr>
            <w:r w:rsidRPr="00860A19">
              <w:rPr>
                <w:rFonts w:ascii="Times New Roman" w:eastAsia="Times New Roman" w:hAnsi="Times New Roman" w:cs="Times New Roman"/>
                <w:color w:val="000000"/>
                <w:sz w:val="16"/>
                <w:szCs w:val="16"/>
                <w:lang w:eastAsia="ru-RU"/>
              </w:rPr>
              <w:t>53,9</w:t>
            </w:r>
          </w:p>
        </w:tc>
      </w:tr>
    </w:tbl>
    <w:p w:rsidR="00AB04E5" w:rsidRDefault="00AB04E5"/>
    <w:sectPr w:rsidR="00AB0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E5"/>
    <w:rsid w:val="00AB04E5"/>
    <w:rsid w:val="00C40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A19EC-FF0E-4FFD-8ACA-8FA9005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B0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AB04E5"/>
    <w:pP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4">
    <w:name w:val="xl64"/>
    <w:basedOn w:val="a"/>
    <w:rsid w:val="00AB04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AB04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AB04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7">
    <w:name w:val="xl67"/>
    <w:basedOn w:val="a"/>
    <w:rsid w:val="00AB04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AB04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AB04E5"/>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AB04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1">
    <w:name w:val="xl71"/>
    <w:basedOn w:val="a"/>
    <w:rsid w:val="00AB04E5"/>
    <w:pPr>
      <w:spacing w:before="100" w:beforeAutospacing="1" w:after="100" w:afterAutospacing="1" w:line="240" w:lineRule="auto"/>
    </w:pPr>
    <w:rPr>
      <w:rFonts w:ascii="Arial" w:eastAsia="Times New Roman" w:hAnsi="Arial" w:cs="Arial"/>
      <w:sz w:val="16"/>
      <w:szCs w:val="16"/>
      <w:lang w:eastAsia="ru-RU"/>
    </w:rPr>
  </w:style>
  <w:style w:type="character" w:styleId="a3">
    <w:name w:val="Hyperlink"/>
    <w:basedOn w:val="a0"/>
    <w:uiPriority w:val="99"/>
    <w:semiHidden/>
    <w:unhideWhenUsed/>
    <w:rsid w:val="00AB04E5"/>
    <w:rPr>
      <w:color w:val="0563C1"/>
      <w:u w:val="single"/>
    </w:rPr>
  </w:style>
  <w:style w:type="character" w:styleId="a4">
    <w:name w:val="FollowedHyperlink"/>
    <w:basedOn w:val="a0"/>
    <w:uiPriority w:val="99"/>
    <w:semiHidden/>
    <w:unhideWhenUsed/>
    <w:rsid w:val="00AB04E5"/>
    <w:rPr>
      <w:color w:val="954F72"/>
      <w:u w:val="single"/>
    </w:rPr>
  </w:style>
  <w:style w:type="paragraph" w:styleId="a5">
    <w:name w:val="Balloon Text"/>
    <w:basedOn w:val="a"/>
    <w:link w:val="a6"/>
    <w:uiPriority w:val="99"/>
    <w:semiHidden/>
    <w:unhideWhenUsed/>
    <w:rsid w:val="00AB04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04E5"/>
    <w:rPr>
      <w:rFonts w:ascii="Segoe UI" w:hAnsi="Segoe UI" w:cs="Segoe UI"/>
      <w:sz w:val="18"/>
      <w:szCs w:val="18"/>
    </w:rPr>
  </w:style>
  <w:style w:type="paragraph" w:customStyle="1" w:styleId="xl72">
    <w:name w:val="xl72"/>
    <w:basedOn w:val="a"/>
    <w:rsid w:val="00AB04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styleId="a7">
    <w:name w:val="header"/>
    <w:basedOn w:val="a"/>
    <w:link w:val="a8"/>
    <w:uiPriority w:val="99"/>
    <w:unhideWhenUsed/>
    <w:rsid w:val="00AB04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04E5"/>
  </w:style>
  <w:style w:type="paragraph" w:styleId="a9">
    <w:name w:val="footer"/>
    <w:basedOn w:val="a"/>
    <w:link w:val="aa"/>
    <w:uiPriority w:val="99"/>
    <w:unhideWhenUsed/>
    <w:rsid w:val="00AB04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0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8015</Words>
  <Characters>45690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Голомага Анастасия Олеговна</dc:creator>
  <cp:keywords/>
  <dc:description/>
  <cp:lastModifiedBy>Голомага Анастасия Олеговна</cp:lastModifiedBy>
  <cp:revision>1</cp:revision>
  <dcterms:created xsi:type="dcterms:W3CDTF">2020-08-12T02:31:00Z</dcterms:created>
  <dcterms:modified xsi:type="dcterms:W3CDTF">2020-08-12T02:37:00Z</dcterms:modified>
</cp:coreProperties>
</file>