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AF3" w:rsidRPr="00C96AF3" w:rsidRDefault="00C96AF3" w:rsidP="00C96A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96AF3" w:rsidRPr="00C96AF3" w:rsidRDefault="00C96AF3" w:rsidP="00C96AF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80"/>
          <w:sz w:val="24"/>
          <w:szCs w:val="24"/>
        </w:rPr>
      </w:pPr>
      <w:r w:rsidRPr="00C96AF3">
        <w:rPr>
          <w:rFonts w:ascii="Arial" w:hAnsi="Arial" w:cs="Arial"/>
          <w:b/>
          <w:bCs/>
          <w:color w:val="000080"/>
          <w:sz w:val="24"/>
          <w:szCs w:val="24"/>
        </w:rPr>
        <w:t>Государственная программа</w:t>
      </w:r>
      <w:r w:rsidRPr="00C96AF3">
        <w:rPr>
          <w:rFonts w:ascii="Arial" w:hAnsi="Arial" w:cs="Arial"/>
          <w:b/>
          <w:bCs/>
          <w:color w:val="000080"/>
          <w:sz w:val="24"/>
          <w:szCs w:val="24"/>
        </w:rPr>
        <w:br/>
        <w:t>Магаданской области "Обеспечение доступным и комфортным жильем жителей Магаданской области" на 2014 - 2020 годы"</w:t>
      </w:r>
      <w:r w:rsidRPr="00C96AF3">
        <w:rPr>
          <w:rFonts w:ascii="Arial" w:hAnsi="Arial" w:cs="Arial"/>
          <w:b/>
          <w:bCs/>
          <w:color w:val="000080"/>
          <w:sz w:val="24"/>
          <w:szCs w:val="24"/>
        </w:rPr>
        <w:br/>
        <w:t xml:space="preserve">(утв. </w:t>
      </w:r>
      <w:hyperlink w:anchor="sub_0" w:history="1">
        <w:r w:rsidRPr="00C96AF3">
          <w:rPr>
            <w:rFonts w:ascii="Arial" w:hAnsi="Arial" w:cs="Arial"/>
            <w:color w:val="008000"/>
            <w:sz w:val="24"/>
            <w:szCs w:val="24"/>
          </w:rPr>
          <w:t>постановлением</w:t>
        </w:r>
      </w:hyperlink>
      <w:r w:rsidRPr="00C96AF3">
        <w:rPr>
          <w:rFonts w:ascii="Arial" w:hAnsi="Arial" w:cs="Arial"/>
          <w:b/>
          <w:bCs/>
          <w:color w:val="000080"/>
          <w:sz w:val="24"/>
          <w:szCs w:val="24"/>
        </w:rPr>
        <w:t xml:space="preserve"> Администрации Магаданской области</w:t>
      </w:r>
      <w:r w:rsidRPr="00C96AF3">
        <w:rPr>
          <w:rFonts w:ascii="Arial" w:hAnsi="Arial" w:cs="Arial"/>
          <w:b/>
          <w:bCs/>
          <w:color w:val="000080"/>
          <w:sz w:val="24"/>
          <w:szCs w:val="24"/>
        </w:rPr>
        <w:br/>
        <w:t>от 5 декабря 2013 г. N 1213-па)</w:t>
      </w:r>
    </w:p>
    <w:p w:rsidR="00C96AF3" w:rsidRPr="00C96AF3" w:rsidRDefault="00C96AF3" w:rsidP="00C96A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color w:val="000080"/>
          <w:sz w:val="20"/>
          <w:szCs w:val="20"/>
        </w:rPr>
      </w:pPr>
      <w:r w:rsidRPr="00C96AF3">
        <w:rPr>
          <w:rFonts w:ascii="Arial" w:hAnsi="Arial" w:cs="Arial"/>
          <w:b/>
          <w:bCs/>
          <w:color w:val="000080"/>
          <w:sz w:val="20"/>
          <w:szCs w:val="20"/>
        </w:rPr>
        <w:t>С изменениями и дополнениями от:</w:t>
      </w:r>
    </w:p>
    <w:p w:rsidR="00C96AF3" w:rsidRPr="00C96AF3" w:rsidRDefault="00C96AF3" w:rsidP="00C96AF3">
      <w:pPr>
        <w:autoSpaceDE w:val="0"/>
        <w:autoSpaceDN w:val="0"/>
        <w:adjustRightInd w:val="0"/>
        <w:spacing w:before="180" w:after="0" w:line="240" w:lineRule="auto"/>
        <w:ind w:left="360" w:right="360"/>
        <w:jc w:val="both"/>
        <w:rPr>
          <w:rFonts w:ascii="Arial" w:hAnsi="Arial" w:cs="Arial"/>
          <w:sz w:val="20"/>
          <w:szCs w:val="20"/>
          <w:shd w:val="clear" w:color="auto" w:fill="EAEFED"/>
        </w:rPr>
      </w:pPr>
      <w:r w:rsidRPr="00C96AF3">
        <w:rPr>
          <w:rFonts w:ascii="Arial" w:hAnsi="Arial" w:cs="Arial"/>
          <w:sz w:val="20"/>
          <w:szCs w:val="20"/>
          <w:shd w:val="clear" w:color="auto" w:fill="EAEFED"/>
        </w:rPr>
        <w:t>17 апреля, 5 июня, 10 июля, 17 июля, 21 августа, 12 сентября, 16 октября, 24 декабря 2014 г., 5 февраля, 24 июня 2015 г.</w:t>
      </w:r>
    </w:p>
    <w:p w:rsidR="00C96AF3" w:rsidRPr="00C96AF3" w:rsidRDefault="00C96AF3" w:rsidP="00C96A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96AF3" w:rsidRPr="00C96AF3" w:rsidRDefault="00C96AF3" w:rsidP="00C96AF3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  <w:bookmarkStart w:id="0" w:name="sub_10"/>
      <w:r w:rsidRPr="00C96AF3">
        <w:rPr>
          <w:rFonts w:ascii="Arial" w:hAnsi="Arial" w:cs="Arial"/>
          <w:i/>
          <w:iCs/>
          <w:color w:val="000000"/>
          <w:sz w:val="16"/>
          <w:szCs w:val="16"/>
        </w:rPr>
        <w:t>Информация об изменениях:</w:t>
      </w:r>
    </w:p>
    <w:bookmarkStart w:id="1" w:name="sub_489217272"/>
    <w:bookmarkEnd w:id="0"/>
    <w:p w:rsidR="00C96AF3" w:rsidRPr="00C96AF3" w:rsidRDefault="00C96AF3" w:rsidP="00C96AF3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800080"/>
          <w:sz w:val="24"/>
          <w:szCs w:val="24"/>
          <w:shd w:val="clear" w:color="auto" w:fill="F0F0F0"/>
        </w:rPr>
      </w:pPr>
      <w:r w:rsidRPr="00C96AF3">
        <w:rPr>
          <w:rFonts w:ascii="Arial" w:hAnsi="Arial" w:cs="Arial"/>
          <w:i/>
          <w:iCs/>
          <w:color w:val="800080"/>
          <w:sz w:val="24"/>
          <w:szCs w:val="24"/>
          <w:shd w:val="clear" w:color="auto" w:fill="F0F0F0"/>
        </w:rPr>
        <w:fldChar w:fldCharType="begin"/>
      </w:r>
      <w:r w:rsidRPr="00C96AF3">
        <w:rPr>
          <w:rFonts w:ascii="Arial" w:hAnsi="Arial" w:cs="Arial"/>
          <w:i/>
          <w:iCs/>
          <w:color w:val="800080"/>
          <w:sz w:val="24"/>
          <w:szCs w:val="24"/>
          <w:shd w:val="clear" w:color="auto" w:fill="F0F0F0"/>
        </w:rPr>
        <w:instrText>HYPERLINK "garantF1://26845287.101"</w:instrText>
      </w:r>
      <w:r w:rsidRPr="00C96AF3">
        <w:rPr>
          <w:rFonts w:ascii="Arial" w:hAnsi="Arial" w:cs="Arial"/>
          <w:i/>
          <w:iCs/>
          <w:color w:val="800080"/>
          <w:sz w:val="24"/>
          <w:szCs w:val="24"/>
          <w:shd w:val="clear" w:color="auto" w:fill="F0F0F0"/>
        </w:rPr>
      </w:r>
      <w:r w:rsidRPr="00C96AF3">
        <w:rPr>
          <w:rFonts w:ascii="Arial" w:hAnsi="Arial" w:cs="Arial"/>
          <w:i/>
          <w:iCs/>
          <w:color w:val="800080"/>
          <w:sz w:val="24"/>
          <w:szCs w:val="24"/>
          <w:shd w:val="clear" w:color="auto" w:fill="F0F0F0"/>
        </w:rPr>
        <w:fldChar w:fldCharType="separate"/>
      </w:r>
      <w:r w:rsidRPr="00C96AF3">
        <w:rPr>
          <w:rFonts w:ascii="Arial" w:hAnsi="Arial" w:cs="Arial"/>
          <w:i/>
          <w:iCs/>
          <w:color w:val="008000"/>
          <w:sz w:val="24"/>
          <w:szCs w:val="24"/>
          <w:shd w:val="clear" w:color="auto" w:fill="F0F0F0"/>
        </w:rPr>
        <w:t>Постановлением</w:t>
      </w:r>
      <w:r w:rsidRPr="00C96AF3">
        <w:rPr>
          <w:rFonts w:ascii="Arial" w:hAnsi="Arial" w:cs="Arial"/>
          <w:i/>
          <w:iCs/>
          <w:color w:val="800080"/>
          <w:sz w:val="24"/>
          <w:szCs w:val="24"/>
          <w:shd w:val="clear" w:color="auto" w:fill="F0F0F0"/>
        </w:rPr>
        <w:fldChar w:fldCharType="end"/>
      </w:r>
      <w:r w:rsidRPr="00C96AF3">
        <w:rPr>
          <w:rFonts w:ascii="Arial" w:hAnsi="Arial" w:cs="Arial"/>
          <w:i/>
          <w:iCs/>
          <w:color w:val="800080"/>
          <w:sz w:val="24"/>
          <w:szCs w:val="24"/>
          <w:shd w:val="clear" w:color="auto" w:fill="F0F0F0"/>
        </w:rPr>
        <w:t xml:space="preserve"> Правительства Магаданской области от 24 июня 2015 г. N 424-пп в паспорт настоящей Государственной программы внесены изменения</w:t>
      </w:r>
    </w:p>
    <w:bookmarkEnd w:id="1"/>
    <w:p w:rsidR="00C96AF3" w:rsidRPr="00C96AF3" w:rsidRDefault="00C96AF3" w:rsidP="00C96AF3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800080"/>
          <w:sz w:val="24"/>
          <w:szCs w:val="24"/>
          <w:shd w:val="clear" w:color="auto" w:fill="F0F0F0"/>
        </w:rPr>
      </w:pPr>
      <w:r w:rsidRPr="00C96AF3">
        <w:rPr>
          <w:rFonts w:ascii="Arial" w:hAnsi="Arial" w:cs="Arial"/>
          <w:i/>
          <w:iCs/>
          <w:color w:val="800080"/>
          <w:sz w:val="24"/>
          <w:szCs w:val="24"/>
          <w:shd w:val="clear" w:color="auto" w:fill="F0F0F0"/>
        </w:rPr>
        <w:fldChar w:fldCharType="begin"/>
      </w:r>
      <w:r w:rsidRPr="00C96AF3">
        <w:rPr>
          <w:rFonts w:ascii="Arial" w:hAnsi="Arial" w:cs="Arial"/>
          <w:i/>
          <w:iCs/>
          <w:color w:val="800080"/>
          <w:sz w:val="24"/>
          <w:szCs w:val="24"/>
          <w:shd w:val="clear" w:color="auto" w:fill="F0F0F0"/>
        </w:rPr>
        <w:instrText>HYPERLINK "garantF1://26871005.10"</w:instrText>
      </w:r>
      <w:r w:rsidRPr="00C96AF3">
        <w:rPr>
          <w:rFonts w:ascii="Arial" w:hAnsi="Arial" w:cs="Arial"/>
          <w:i/>
          <w:iCs/>
          <w:color w:val="800080"/>
          <w:sz w:val="24"/>
          <w:szCs w:val="24"/>
          <w:shd w:val="clear" w:color="auto" w:fill="F0F0F0"/>
        </w:rPr>
      </w:r>
      <w:r w:rsidRPr="00C96AF3">
        <w:rPr>
          <w:rFonts w:ascii="Arial" w:hAnsi="Arial" w:cs="Arial"/>
          <w:i/>
          <w:iCs/>
          <w:color w:val="800080"/>
          <w:sz w:val="24"/>
          <w:szCs w:val="24"/>
          <w:shd w:val="clear" w:color="auto" w:fill="F0F0F0"/>
        </w:rPr>
        <w:fldChar w:fldCharType="separate"/>
      </w:r>
      <w:r w:rsidRPr="00C96AF3">
        <w:rPr>
          <w:rFonts w:ascii="Arial" w:hAnsi="Arial" w:cs="Arial"/>
          <w:i/>
          <w:iCs/>
          <w:color w:val="008000"/>
          <w:sz w:val="24"/>
          <w:szCs w:val="24"/>
          <w:shd w:val="clear" w:color="auto" w:fill="F0F0F0"/>
        </w:rPr>
        <w:t>См. текст паспорта в предыдущей редакции</w:t>
      </w:r>
      <w:r w:rsidRPr="00C96AF3">
        <w:rPr>
          <w:rFonts w:ascii="Arial" w:hAnsi="Arial" w:cs="Arial"/>
          <w:i/>
          <w:iCs/>
          <w:color w:val="800080"/>
          <w:sz w:val="24"/>
          <w:szCs w:val="24"/>
          <w:shd w:val="clear" w:color="auto" w:fill="F0F0F0"/>
        </w:rPr>
        <w:fldChar w:fldCharType="end"/>
      </w:r>
    </w:p>
    <w:p w:rsidR="00C96AF3" w:rsidRPr="00C96AF3" w:rsidRDefault="00C96AF3" w:rsidP="00C96AF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80"/>
          <w:sz w:val="24"/>
          <w:szCs w:val="24"/>
        </w:rPr>
      </w:pPr>
      <w:r w:rsidRPr="00C96AF3">
        <w:rPr>
          <w:rFonts w:ascii="Arial" w:hAnsi="Arial" w:cs="Arial"/>
          <w:b/>
          <w:bCs/>
          <w:color w:val="000080"/>
          <w:sz w:val="24"/>
          <w:szCs w:val="24"/>
        </w:rPr>
        <w:t>Паспорт</w:t>
      </w:r>
      <w:r w:rsidRPr="00C96AF3">
        <w:rPr>
          <w:rFonts w:ascii="Arial" w:hAnsi="Arial" w:cs="Arial"/>
          <w:b/>
          <w:bCs/>
          <w:color w:val="000080"/>
          <w:sz w:val="24"/>
          <w:szCs w:val="24"/>
        </w:rPr>
        <w:br/>
        <w:t>государственной программы Магаданской области "Обеспечение доступным и комфортным жильем жителей Магаданской области" на 2014 - 2020 годы"</w:t>
      </w:r>
    </w:p>
    <w:p w:rsidR="00C96AF3" w:rsidRPr="00C96AF3" w:rsidRDefault="00C96AF3" w:rsidP="00C96A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260"/>
      </w:tblGrid>
      <w:tr w:rsidR="00C96AF3" w:rsidRPr="00C96AF3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3" w:rsidRPr="00C96AF3" w:rsidRDefault="00C96AF3" w:rsidP="00C96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AF3">
              <w:rPr>
                <w:rFonts w:ascii="Arial" w:hAnsi="Arial" w:cs="Arial"/>
                <w:sz w:val="24"/>
                <w:szCs w:val="24"/>
              </w:rPr>
              <w:t>Наименование государственной программы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F3" w:rsidRPr="00C96AF3" w:rsidRDefault="00C96AF3" w:rsidP="00C96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6AF3">
              <w:rPr>
                <w:rFonts w:ascii="Arial" w:hAnsi="Arial" w:cs="Arial"/>
                <w:sz w:val="24"/>
                <w:szCs w:val="24"/>
              </w:rPr>
              <w:t>государственная программа Магаданской области "Обеспечение доступным и комфортным жильем жителей Магаданской области" на 2014 - 2020 годы" (далее - государственная программа)</w:t>
            </w:r>
          </w:p>
        </w:tc>
      </w:tr>
      <w:tr w:rsidR="00C96AF3" w:rsidRPr="00C96AF3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3" w:rsidRPr="00C96AF3" w:rsidRDefault="00C96AF3" w:rsidP="00C96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AF3">
              <w:rPr>
                <w:rFonts w:ascii="Arial" w:hAnsi="Arial" w:cs="Arial"/>
                <w:sz w:val="24"/>
                <w:szCs w:val="24"/>
              </w:rPr>
              <w:t>Цели государственной программы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F3" w:rsidRPr="00C96AF3" w:rsidRDefault="00C96AF3" w:rsidP="00C96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6AF3">
              <w:rPr>
                <w:rFonts w:ascii="Arial" w:hAnsi="Arial" w:cs="Arial"/>
                <w:sz w:val="24"/>
                <w:szCs w:val="24"/>
              </w:rPr>
              <w:t xml:space="preserve">- развитие массового строительства жилья </w:t>
            </w:r>
            <w:proofErr w:type="spellStart"/>
            <w:r w:rsidRPr="00C96AF3">
              <w:rPr>
                <w:rFonts w:ascii="Arial" w:hAnsi="Arial" w:cs="Arial"/>
                <w:sz w:val="24"/>
                <w:szCs w:val="24"/>
              </w:rPr>
              <w:t>экономкласса</w:t>
            </w:r>
            <w:proofErr w:type="spellEnd"/>
            <w:r w:rsidRPr="00C96AF3">
              <w:rPr>
                <w:rFonts w:ascii="Arial" w:hAnsi="Arial" w:cs="Arial"/>
                <w:sz w:val="24"/>
                <w:szCs w:val="24"/>
              </w:rPr>
              <w:t xml:space="preserve"> на территории Магаданской области, отвечающего стандартам ценовой доступности, </w:t>
            </w:r>
            <w:proofErr w:type="spellStart"/>
            <w:r w:rsidRPr="00C96AF3">
              <w:rPr>
                <w:rFonts w:ascii="Arial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C96AF3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C96AF3">
              <w:rPr>
                <w:rFonts w:ascii="Arial" w:hAnsi="Arial" w:cs="Arial"/>
                <w:sz w:val="24"/>
                <w:szCs w:val="24"/>
              </w:rPr>
              <w:t>экологичности</w:t>
            </w:r>
            <w:proofErr w:type="spellEnd"/>
            <w:r w:rsidRPr="00C96AF3">
              <w:rPr>
                <w:rFonts w:ascii="Arial" w:hAnsi="Arial" w:cs="Arial"/>
                <w:sz w:val="24"/>
                <w:szCs w:val="24"/>
              </w:rPr>
              <w:t>, обеспечивающего дальнейшее повышение доступности жилья для населения, а также развитие индивидуального жилищного строительства;</w:t>
            </w:r>
          </w:p>
          <w:p w:rsidR="00C96AF3" w:rsidRPr="00C96AF3" w:rsidRDefault="00C96AF3" w:rsidP="00C96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6AF3">
              <w:rPr>
                <w:rFonts w:ascii="Arial" w:hAnsi="Arial" w:cs="Arial"/>
                <w:sz w:val="24"/>
                <w:szCs w:val="24"/>
              </w:rPr>
              <w:t>- обеспечение жилыми помещениями граждан, перед которыми имеются государственные обязательства, в соответствии с действующим законодательством;</w:t>
            </w:r>
          </w:p>
          <w:p w:rsidR="00C96AF3" w:rsidRPr="00C96AF3" w:rsidRDefault="00C96AF3" w:rsidP="00C96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6AF3">
              <w:rPr>
                <w:rFonts w:ascii="Arial" w:hAnsi="Arial" w:cs="Arial"/>
                <w:sz w:val="24"/>
                <w:szCs w:val="24"/>
              </w:rPr>
              <w:t>- государственная поддержка решения жилищной проблемы молодых семей, признанных в установленном порядке, нуждающимися в улучшении жилищных условий;</w:t>
            </w:r>
          </w:p>
          <w:p w:rsidR="00C96AF3" w:rsidRPr="00C96AF3" w:rsidRDefault="00C96AF3" w:rsidP="00C96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6AF3">
              <w:rPr>
                <w:rFonts w:ascii="Arial" w:hAnsi="Arial" w:cs="Arial"/>
                <w:sz w:val="24"/>
                <w:szCs w:val="24"/>
              </w:rPr>
              <w:t>- поддержка молодых ученых, осуществляющих научную деятельность на территории Магаданской области, в решении жилищной проблемы;</w:t>
            </w:r>
          </w:p>
          <w:p w:rsidR="00C96AF3" w:rsidRPr="00C96AF3" w:rsidRDefault="00C96AF3" w:rsidP="00C96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6AF3">
              <w:rPr>
                <w:rFonts w:ascii="Arial" w:hAnsi="Arial" w:cs="Arial"/>
                <w:sz w:val="24"/>
                <w:szCs w:val="24"/>
              </w:rPr>
              <w:t>- создание безопасных и благоприятных условий проживания граждан;</w:t>
            </w:r>
          </w:p>
          <w:p w:rsidR="00C96AF3" w:rsidRPr="00C96AF3" w:rsidRDefault="00C96AF3" w:rsidP="00C96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6AF3">
              <w:rPr>
                <w:rFonts w:ascii="Arial" w:hAnsi="Arial" w:cs="Arial"/>
                <w:sz w:val="24"/>
                <w:szCs w:val="24"/>
              </w:rPr>
              <w:t>- оптимизация системы расселения в Магаданской области, как мера улучшения качества жизни населения;</w:t>
            </w:r>
          </w:p>
          <w:p w:rsidR="00C96AF3" w:rsidRPr="00C96AF3" w:rsidRDefault="00C96AF3" w:rsidP="00C96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6AF3">
              <w:rPr>
                <w:rFonts w:ascii="Arial" w:hAnsi="Arial" w:cs="Arial"/>
                <w:sz w:val="24"/>
                <w:szCs w:val="24"/>
              </w:rPr>
              <w:t>- создание эффективно функционирующей системы кадрового обеспечения строительного комплекса Магаданской области для обеспечения устойчивого роста ввода объемов жилищного строительства;</w:t>
            </w:r>
          </w:p>
          <w:p w:rsidR="00C96AF3" w:rsidRPr="00C96AF3" w:rsidRDefault="00C96AF3" w:rsidP="00C96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6AF3">
              <w:rPr>
                <w:rFonts w:ascii="Arial" w:hAnsi="Arial" w:cs="Arial"/>
                <w:sz w:val="24"/>
                <w:szCs w:val="24"/>
              </w:rPr>
              <w:t>- государственная поддержка решения жилищной проблемы многодетных семей, воспитывающих четырех и более детей в возрасте до 18 лет, состоящих на учете нуждающихся в жилых помещениях, предоставляемых по договорам социального найма, в органах местного самоуправления муниципальных образований Магаданской области (далее - органы местного самоуправления)</w:t>
            </w:r>
          </w:p>
        </w:tc>
      </w:tr>
      <w:tr w:rsidR="00C96AF3" w:rsidRPr="00C96AF3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3" w:rsidRPr="00C96AF3" w:rsidRDefault="00C96AF3" w:rsidP="00C96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AF3">
              <w:rPr>
                <w:rFonts w:ascii="Arial" w:hAnsi="Arial" w:cs="Arial"/>
                <w:sz w:val="24"/>
                <w:szCs w:val="24"/>
              </w:rPr>
              <w:lastRenderedPageBreak/>
              <w:t>Задачи</w:t>
            </w:r>
          </w:p>
          <w:p w:rsidR="00C96AF3" w:rsidRPr="00C96AF3" w:rsidRDefault="00C96AF3" w:rsidP="00C96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AF3">
              <w:rPr>
                <w:rFonts w:ascii="Arial" w:hAnsi="Arial" w:cs="Arial"/>
                <w:sz w:val="24"/>
                <w:szCs w:val="24"/>
              </w:rPr>
              <w:t>государственной программы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F3" w:rsidRPr="00C96AF3" w:rsidRDefault="00C96AF3" w:rsidP="00C96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6AF3">
              <w:rPr>
                <w:rFonts w:ascii="Arial" w:hAnsi="Arial" w:cs="Arial"/>
                <w:sz w:val="24"/>
                <w:szCs w:val="24"/>
              </w:rPr>
              <w:t>- создание полноценного сбалансированного рынка жилья;</w:t>
            </w:r>
          </w:p>
          <w:p w:rsidR="00C96AF3" w:rsidRPr="00C96AF3" w:rsidRDefault="00C96AF3" w:rsidP="00C96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6AF3">
              <w:rPr>
                <w:rFonts w:ascii="Arial" w:hAnsi="Arial" w:cs="Arial"/>
                <w:sz w:val="24"/>
                <w:szCs w:val="24"/>
              </w:rPr>
              <w:t xml:space="preserve">- стимулирование органов местного самоуправления к эффективной градостроительной политике, созданию условий для строительства жилья </w:t>
            </w:r>
            <w:proofErr w:type="spellStart"/>
            <w:r w:rsidRPr="00C96AF3">
              <w:rPr>
                <w:rFonts w:ascii="Arial" w:hAnsi="Arial" w:cs="Arial"/>
                <w:sz w:val="24"/>
                <w:szCs w:val="24"/>
              </w:rPr>
              <w:t>экономкласса</w:t>
            </w:r>
            <w:proofErr w:type="spellEnd"/>
            <w:r w:rsidRPr="00C96AF3">
              <w:rPr>
                <w:rFonts w:ascii="Arial" w:hAnsi="Arial" w:cs="Arial"/>
                <w:sz w:val="24"/>
                <w:szCs w:val="24"/>
              </w:rPr>
              <w:t>, демонополизации и развитию конкуренции на рынке жилищного строительства;</w:t>
            </w:r>
          </w:p>
          <w:p w:rsidR="00C96AF3" w:rsidRPr="00C96AF3" w:rsidRDefault="00C96AF3" w:rsidP="00C96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6AF3">
              <w:rPr>
                <w:rFonts w:ascii="Arial" w:hAnsi="Arial" w:cs="Arial"/>
                <w:sz w:val="24"/>
                <w:szCs w:val="24"/>
              </w:rPr>
              <w:t>- создание эффективных и устойчивых организационных и финансовых механизмов обеспечения земельных участков коммунальной, транспортной (дороги и проезды) и социальной инфраструктурой в целях жилищного строительства;</w:t>
            </w:r>
          </w:p>
          <w:p w:rsidR="00C96AF3" w:rsidRPr="00C96AF3" w:rsidRDefault="00C96AF3" w:rsidP="00C96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6AF3">
              <w:rPr>
                <w:rFonts w:ascii="Arial" w:hAnsi="Arial" w:cs="Arial"/>
                <w:sz w:val="24"/>
                <w:szCs w:val="24"/>
              </w:rPr>
              <w:t>- стимулирование органов местного самоуправления к разработке и утверждению совместно с организациями, осуществляющими регулируемые виды деятельности в сфере коммунального снабжения (тепло-, электро-, водоснабжения и водоотведения), инвестиционных программ комплексного развития систем коммунальной инфраструктуры поселений, городских округов на основании соответствующих документов территориального планирования, в том числе с учетом комплексного освоения развития территории (КОРТ) в целях жилищного строительства, а также с учетом схем энергоснабжения, тепло-снабжения, водоснабжения и водоотведения КОРТ и поселений, городских округов;</w:t>
            </w:r>
          </w:p>
          <w:p w:rsidR="00C96AF3" w:rsidRPr="00C96AF3" w:rsidRDefault="00C96AF3" w:rsidP="00C96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6AF3">
              <w:rPr>
                <w:rFonts w:ascii="Arial" w:hAnsi="Arial" w:cs="Arial"/>
                <w:sz w:val="24"/>
                <w:szCs w:val="24"/>
              </w:rPr>
              <w:t>- привлечение частных инвестиций в жилищное строительство и стимулирование государственно-частного партнерства;</w:t>
            </w:r>
          </w:p>
          <w:p w:rsidR="00C96AF3" w:rsidRPr="00C96AF3" w:rsidRDefault="00C96AF3" w:rsidP="00C96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6AF3">
              <w:rPr>
                <w:rFonts w:ascii="Arial" w:hAnsi="Arial" w:cs="Arial"/>
                <w:sz w:val="24"/>
                <w:szCs w:val="24"/>
              </w:rPr>
              <w:t>- развитие индивидуального жилищного строительства;</w:t>
            </w:r>
          </w:p>
          <w:p w:rsidR="00C96AF3" w:rsidRPr="00C96AF3" w:rsidRDefault="00C96AF3" w:rsidP="00C96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6AF3">
              <w:rPr>
                <w:rFonts w:ascii="Arial" w:hAnsi="Arial" w:cs="Arial"/>
                <w:sz w:val="24"/>
                <w:szCs w:val="24"/>
              </w:rPr>
              <w:t>- оказание содействия муниципальным образованиям Магаданской области в разработке и реализации программ развития жилищного строительства, в том числе за счет строительства жилья экономического класса и объектов инфраструктуры на вовлеченных в экономический оборот земельных участках, примыкающих к поселениям, а также на неиспользуемых или используемых неэффективно земельных участках, предоставленных государственным учреждениям Магаданской области и государственным унитарным предприятиям Магаданской области;</w:t>
            </w:r>
          </w:p>
          <w:p w:rsidR="00C96AF3" w:rsidRPr="00C96AF3" w:rsidRDefault="00C96AF3" w:rsidP="00C96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6AF3">
              <w:rPr>
                <w:rFonts w:ascii="Arial" w:hAnsi="Arial" w:cs="Arial"/>
                <w:sz w:val="24"/>
                <w:szCs w:val="24"/>
              </w:rPr>
              <w:t>- создание фонда жилья социального найма для граждан, нуждающихся в улучшении жилищных условий и не имеющих финансовых возможностей для решения данного вопроса, в рамках участия в программах социальной и коммерческой ипотеки, а также формирование маневренного жилищного фонда;</w:t>
            </w:r>
          </w:p>
          <w:p w:rsidR="00C96AF3" w:rsidRPr="00C96AF3" w:rsidRDefault="00C96AF3" w:rsidP="00C96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6AF3">
              <w:rPr>
                <w:rFonts w:ascii="Arial" w:hAnsi="Arial" w:cs="Arial"/>
                <w:sz w:val="24"/>
                <w:szCs w:val="24"/>
              </w:rPr>
              <w:t>- создание предпосылок для формирования сегмента доходных домов на жилищном рынке;</w:t>
            </w:r>
          </w:p>
          <w:p w:rsidR="00C96AF3" w:rsidRPr="00C96AF3" w:rsidRDefault="00C96AF3" w:rsidP="00C96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6AF3">
              <w:rPr>
                <w:rFonts w:ascii="Arial" w:hAnsi="Arial" w:cs="Arial"/>
                <w:sz w:val="24"/>
                <w:szCs w:val="24"/>
              </w:rPr>
              <w:t>- пополнение фонда служебных жилых помещений специализированного жилищного фонда Магаданской области (далее - Фонд);</w:t>
            </w:r>
          </w:p>
          <w:p w:rsidR="00C96AF3" w:rsidRPr="00C96AF3" w:rsidRDefault="00C96AF3" w:rsidP="00C96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6AF3">
              <w:rPr>
                <w:rFonts w:ascii="Arial" w:hAnsi="Arial" w:cs="Arial"/>
                <w:sz w:val="24"/>
                <w:szCs w:val="24"/>
              </w:rPr>
              <w:t xml:space="preserve">- предоставление молодым семьям социальных выплат на приобретение жилья </w:t>
            </w:r>
            <w:proofErr w:type="spellStart"/>
            <w:r w:rsidRPr="00C96AF3">
              <w:rPr>
                <w:rFonts w:ascii="Arial" w:hAnsi="Arial" w:cs="Arial"/>
                <w:sz w:val="24"/>
                <w:szCs w:val="24"/>
              </w:rPr>
              <w:t>экономкласса</w:t>
            </w:r>
            <w:proofErr w:type="spellEnd"/>
            <w:r w:rsidRPr="00C96AF3">
              <w:rPr>
                <w:rFonts w:ascii="Arial" w:hAnsi="Arial" w:cs="Arial"/>
                <w:sz w:val="24"/>
                <w:szCs w:val="24"/>
              </w:rPr>
              <w:t xml:space="preserve"> или строительство индивидуального жилого дома </w:t>
            </w:r>
            <w:proofErr w:type="spellStart"/>
            <w:r w:rsidRPr="00C96AF3">
              <w:rPr>
                <w:rFonts w:ascii="Arial" w:hAnsi="Arial" w:cs="Arial"/>
                <w:sz w:val="24"/>
                <w:szCs w:val="24"/>
              </w:rPr>
              <w:t>экономкласса</w:t>
            </w:r>
            <w:proofErr w:type="spellEnd"/>
            <w:r w:rsidRPr="00C96AF3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C96AF3" w:rsidRPr="00C96AF3" w:rsidRDefault="00C96AF3" w:rsidP="00C96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6AF3">
              <w:rPr>
                <w:rFonts w:ascii="Arial" w:hAnsi="Arial" w:cs="Arial"/>
                <w:sz w:val="24"/>
                <w:szCs w:val="24"/>
              </w:rPr>
              <w:t>- создание условий для привлечения молодыми семьями собственных средств, дополнительных финансовых средств кредитных и других организаций, предоставляющих кредиты и займы, в том числе ипотечных кредитов для приобретения жилья или строительства индивидуального жилья;</w:t>
            </w:r>
          </w:p>
          <w:p w:rsidR="00C96AF3" w:rsidRPr="00C96AF3" w:rsidRDefault="00C96AF3" w:rsidP="00C96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6AF3">
              <w:rPr>
                <w:rFonts w:ascii="Arial" w:hAnsi="Arial" w:cs="Arial"/>
                <w:sz w:val="24"/>
                <w:szCs w:val="24"/>
              </w:rPr>
              <w:lastRenderedPageBreak/>
              <w:t>- обеспечение предоставления молодым семьям социальной выплаты при рождении (усыновлении) каждого ребенка;</w:t>
            </w:r>
          </w:p>
          <w:p w:rsidR="00C96AF3" w:rsidRPr="00C96AF3" w:rsidRDefault="00C96AF3" w:rsidP="00C96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6AF3">
              <w:rPr>
                <w:rFonts w:ascii="Arial" w:hAnsi="Arial" w:cs="Arial"/>
                <w:sz w:val="24"/>
                <w:szCs w:val="24"/>
              </w:rPr>
              <w:t>- предоставление молодым ученым социальных выплат на улучшение жилищных условий;</w:t>
            </w:r>
          </w:p>
          <w:p w:rsidR="00C96AF3" w:rsidRPr="00C96AF3" w:rsidRDefault="00C96AF3" w:rsidP="00C96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6AF3">
              <w:rPr>
                <w:rFonts w:ascii="Arial" w:hAnsi="Arial" w:cs="Arial"/>
                <w:sz w:val="24"/>
                <w:szCs w:val="24"/>
              </w:rPr>
              <w:t>- стимулирование дальнейшего профессионального роста молодых ученых;</w:t>
            </w:r>
          </w:p>
          <w:p w:rsidR="00C96AF3" w:rsidRPr="00C96AF3" w:rsidRDefault="00C96AF3" w:rsidP="00C96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6AF3">
              <w:rPr>
                <w:rFonts w:ascii="Arial" w:hAnsi="Arial" w:cs="Arial"/>
                <w:sz w:val="24"/>
                <w:szCs w:val="24"/>
              </w:rPr>
              <w:t>- привлечение и закрепление молодых ученых на территории Магаданской области;</w:t>
            </w:r>
          </w:p>
          <w:p w:rsidR="00C96AF3" w:rsidRPr="00C96AF3" w:rsidRDefault="00C96AF3" w:rsidP="00C96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6AF3">
              <w:rPr>
                <w:rFonts w:ascii="Arial" w:hAnsi="Arial" w:cs="Arial"/>
                <w:sz w:val="24"/>
                <w:szCs w:val="24"/>
              </w:rPr>
              <w:t>- строительство (реконструкция) жилых помещений (в том числе долевое участие в строительстве) и (или) жилых домов (в том числе завершение начатых строительством многоквартирных жилых домов) в объеме не менее 14 000,0 кв. м;</w:t>
            </w:r>
          </w:p>
          <w:p w:rsidR="00C96AF3" w:rsidRPr="00C96AF3" w:rsidRDefault="00C96AF3" w:rsidP="00C96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6AF3">
              <w:rPr>
                <w:rFonts w:ascii="Arial" w:hAnsi="Arial" w:cs="Arial"/>
                <w:sz w:val="24"/>
                <w:szCs w:val="24"/>
              </w:rPr>
              <w:t>- приобретение жилых помещений и (или) жилых домов (в том числе на вторичном рынке жилья);</w:t>
            </w:r>
          </w:p>
          <w:p w:rsidR="00C96AF3" w:rsidRPr="00C96AF3" w:rsidRDefault="00C96AF3" w:rsidP="00C96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6AF3">
              <w:rPr>
                <w:rFonts w:ascii="Arial" w:hAnsi="Arial" w:cs="Arial"/>
                <w:sz w:val="24"/>
                <w:szCs w:val="24"/>
              </w:rPr>
              <w:t>- восстановление (ремонт) муниципальных незаселенных (пустующих) квартир для переселения граждан из аварийного жилищного фонда;</w:t>
            </w:r>
          </w:p>
          <w:p w:rsidR="00C96AF3" w:rsidRPr="00C96AF3" w:rsidRDefault="00C96AF3" w:rsidP="00C96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6AF3">
              <w:rPr>
                <w:rFonts w:ascii="Arial" w:hAnsi="Arial" w:cs="Arial"/>
                <w:sz w:val="24"/>
                <w:szCs w:val="24"/>
              </w:rPr>
              <w:t>- оптимизация миграционных процессов;</w:t>
            </w:r>
          </w:p>
          <w:p w:rsidR="00C96AF3" w:rsidRPr="00C96AF3" w:rsidRDefault="00C96AF3" w:rsidP="00C96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6AF3">
              <w:rPr>
                <w:rFonts w:ascii="Arial" w:hAnsi="Arial" w:cs="Arial"/>
                <w:sz w:val="24"/>
                <w:szCs w:val="24"/>
              </w:rPr>
              <w:t>- масштабная консолидация расселения;</w:t>
            </w:r>
          </w:p>
          <w:p w:rsidR="00C96AF3" w:rsidRPr="00C96AF3" w:rsidRDefault="00C96AF3" w:rsidP="00C96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6AF3">
              <w:rPr>
                <w:rFonts w:ascii="Arial" w:hAnsi="Arial" w:cs="Arial"/>
                <w:sz w:val="24"/>
                <w:szCs w:val="24"/>
              </w:rPr>
              <w:t>- разработка и реализация комплекса мер, направленных на решение проблемы закрепления кадров в строительном комплексе Магаданской области;</w:t>
            </w:r>
          </w:p>
          <w:p w:rsidR="00C96AF3" w:rsidRPr="00C96AF3" w:rsidRDefault="00C96AF3" w:rsidP="00C96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6AF3">
              <w:rPr>
                <w:rFonts w:ascii="Arial" w:hAnsi="Arial" w:cs="Arial"/>
                <w:sz w:val="24"/>
                <w:szCs w:val="24"/>
              </w:rPr>
              <w:t>- совершенствование системы профессионального обучения и дополнительного образования работников строительного комплекса. Организация работ по созданию резерва из числа высококвалифицированных специалистов, выпускников образовательных организаций, способных возглавить строительные организации;</w:t>
            </w:r>
          </w:p>
          <w:p w:rsidR="00C96AF3" w:rsidRPr="00C96AF3" w:rsidRDefault="00C96AF3" w:rsidP="00C96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6AF3">
              <w:rPr>
                <w:rFonts w:ascii="Arial" w:hAnsi="Arial" w:cs="Arial"/>
                <w:sz w:val="24"/>
                <w:szCs w:val="24"/>
              </w:rPr>
              <w:t xml:space="preserve">- совершенствование </w:t>
            </w:r>
            <w:proofErr w:type="spellStart"/>
            <w:r w:rsidRPr="00C96AF3">
              <w:rPr>
                <w:rFonts w:ascii="Arial" w:hAnsi="Arial" w:cs="Arial"/>
                <w:sz w:val="24"/>
                <w:szCs w:val="24"/>
              </w:rPr>
              <w:t>профориентационной</w:t>
            </w:r>
            <w:proofErr w:type="spellEnd"/>
            <w:r w:rsidRPr="00C96AF3">
              <w:rPr>
                <w:rFonts w:ascii="Arial" w:hAnsi="Arial" w:cs="Arial"/>
                <w:sz w:val="24"/>
                <w:szCs w:val="24"/>
              </w:rPr>
              <w:t xml:space="preserve"> работы с учащимися образовательных школ;</w:t>
            </w:r>
          </w:p>
          <w:p w:rsidR="00C96AF3" w:rsidRPr="00C96AF3" w:rsidRDefault="00C96AF3" w:rsidP="00C96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6AF3">
              <w:rPr>
                <w:rFonts w:ascii="Arial" w:hAnsi="Arial" w:cs="Arial"/>
                <w:sz w:val="24"/>
                <w:szCs w:val="24"/>
              </w:rPr>
              <w:t>- совершенствование системы среднего профессионального образования строительного профиля;</w:t>
            </w:r>
          </w:p>
          <w:p w:rsidR="00C96AF3" w:rsidRPr="00C96AF3" w:rsidRDefault="00C96AF3" w:rsidP="00C96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6AF3">
              <w:rPr>
                <w:rFonts w:ascii="Arial" w:hAnsi="Arial" w:cs="Arial"/>
                <w:sz w:val="24"/>
                <w:szCs w:val="24"/>
              </w:rPr>
              <w:t>- построение системы взаимодействия "Государство-ВУЗ-Компания-Студент" на принципах государственно-частного партнерства и корпоративной солидарности в целях удовлетворения потребностям строительного бизнеса в новых профессиях и специальностях;</w:t>
            </w:r>
          </w:p>
          <w:p w:rsidR="00C96AF3" w:rsidRPr="00C96AF3" w:rsidRDefault="00C96AF3" w:rsidP="00C96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6AF3">
              <w:rPr>
                <w:rFonts w:ascii="Arial" w:hAnsi="Arial" w:cs="Arial"/>
                <w:sz w:val="24"/>
                <w:szCs w:val="24"/>
              </w:rPr>
              <w:t xml:space="preserve">- предоставление многодетным семьям социальной выплаты на приобретение жилья </w:t>
            </w:r>
            <w:proofErr w:type="spellStart"/>
            <w:r w:rsidRPr="00C96AF3">
              <w:rPr>
                <w:rFonts w:ascii="Arial" w:hAnsi="Arial" w:cs="Arial"/>
                <w:sz w:val="24"/>
                <w:szCs w:val="24"/>
              </w:rPr>
              <w:t>экономкласса</w:t>
            </w:r>
            <w:proofErr w:type="spellEnd"/>
          </w:p>
        </w:tc>
      </w:tr>
      <w:tr w:rsidR="00C96AF3" w:rsidRPr="00C96AF3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3" w:rsidRPr="00C96AF3" w:rsidRDefault="00C96AF3" w:rsidP="00C96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AF3">
              <w:rPr>
                <w:rFonts w:ascii="Arial" w:hAnsi="Arial" w:cs="Arial"/>
                <w:sz w:val="24"/>
                <w:szCs w:val="24"/>
              </w:rPr>
              <w:lastRenderedPageBreak/>
              <w:t>Ответственный исполнитель государственной программы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F3" w:rsidRPr="00C96AF3" w:rsidRDefault="00C96AF3" w:rsidP="00C96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6AF3">
              <w:rPr>
                <w:rFonts w:ascii="Arial" w:hAnsi="Arial" w:cs="Arial"/>
                <w:sz w:val="24"/>
                <w:szCs w:val="24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</w:tr>
      <w:tr w:rsidR="00C96AF3" w:rsidRPr="00C96AF3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3" w:rsidRPr="00C96AF3" w:rsidRDefault="00C96AF3" w:rsidP="00C96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AF3">
              <w:rPr>
                <w:rFonts w:ascii="Arial" w:hAnsi="Arial" w:cs="Arial"/>
                <w:sz w:val="24"/>
                <w:szCs w:val="24"/>
              </w:rPr>
              <w:t>Соисполнители государственной программы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F3" w:rsidRPr="00C96AF3" w:rsidRDefault="00C96AF3" w:rsidP="00C96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6AF3">
              <w:rPr>
                <w:rFonts w:ascii="Arial" w:hAnsi="Arial" w:cs="Arial"/>
                <w:sz w:val="24"/>
                <w:szCs w:val="24"/>
              </w:rPr>
              <w:t>- министерство образования и молодежной политики Магаданской области;</w:t>
            </w:r>
          </w:p>
          <w:p w:rsidR="00C96AF3" w:rsidRPr="00C96AF3" w:rsidRDefault="00C96AF3" w:rsidP="00C96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6AF3">
              <w:rPr>
                <w:rFonts w:ascii="Arial" w:hAnsi="Arial" w:cs="Arial"/>
                <w:sz w:val="24"/>
                <w:szCs w:val="24"/>
              </w:rPr>
              <w:t>- управление архитектуры и градостроительства Магаданской области;</w:t>
            </w:r>
          </w:p>
          <w:p w:rsidR="00C96AF3" w:rsidRPr="00C96AF3" w:rsidRDefault="00C96AF3" w:rsidP="00C96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6AF3">
              <w:rPr>
                <w:rFonts w:ascii="Arial" w:hAnsi="Arial" w:cs="Arial"/>
                <w:sz w:val="24"/>
                <w:szCs w:val="24"/>
              </w:rPr>
              <w:t>- министерство труда и социальной политики Магаданской области</w:t>
            </w:r>
          </w:p>
        </w:tc>
      </w:tr>
      <w:tr w:rsidR="00C96AF3" w:rsidRPr="00C96AF3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3" w:rsidRPr="00C96AF3" w:rsidRDefault="00C96AF3" w:rsidP="00C96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2" w:name="sub_101"/>
            <w:r w:rsidRPr="00C96AF3">
              <w:rPr>
                <w:rFonts w:ascii="Arial" w:hAnsi="Arial" w:cs="Arial"/>
                <w:sz w:val="24"/>
                <w:szCs w:val="24"/>
              </w:rPr>
              <w:t>Участники государственной программы</w:t>
            </w:r>
            <w:bookmarkEnd w:id="2"/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F3" w:rsidRPr="00C96AF3" w:rsidRDefault="00C96AF3" w:rsidP="00C96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6AF3">
              <w:rPr>
                <w:rFonts w:ascii="Arial" w:hAnsi="Arial" w:cs="Arial"/>
                <w:sz w:val="24"/>
                <w:szCs w:val="24"/>
              </w:rPr>
              <w:t>- министерство дорожного хозяйства, транспорта и связи Магаданской области;</w:t>
            </w:r>
          </w:p>
          <w:p w:rsidR="00C96AF3" w:rsidRPr="00C96AF3" w:rsidRDefault="00C96AF3" w:rsidP="00C96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6AF3">
              <w:rPr>
                <w:rFonts w:ascii="Arial" w:hAnsi="Arial" w:cs="Arial"/>
                <w:sz w:val="24"/>
                <w:szCs w:val="24"/>
              </w:rPr>
              <w:t>- министерство труда и социальной политики Магаданской области;</w:t>
            </w:r>
          </w:p>
          <w:p w:rsidR="00C96AF3" w:rsidRPr="00C96AF3" w:rsidRDefault="00C96AF3" w:rsidP="00C96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6AF3">
              <w:rPr>
                <w:rFonts w:ascii="Arial" w:hAnsi="Arial" w:cs="Arial"/>
                <w:sz w:val="24"/>
                <w:szCs w:val="24"/>
              </w:rPr>
              <w:t>- министерство здравоохранения и демографической политики Магаданской области;</w:t>
            </w:r>
          </w:p>
          <w:p w:rsidR="00C96AF3" w:rsidRPr="00C96AF3" w:rsidRDefault="00C96AF3" w:rsidP="00C96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6AF3">
              <w:rPr>
                <w:rFonts w:ascii="Arial" w:hAnsi="Arial" w:cs="Arial"/>
                <w:sz w:val="24"/>
                <w:szCs w:val="24"/>
              </w:rPr>
              <w:lastRenderedPageBreak/>
              <w:t>министерство строительства, жилищно-коммунального хозяйства и энергетики Магаданской области;</w:t>
            </w:r>
          </w:p>
          <w:p w:rsidR="00C96AF3" w:rsidRPr="00C96AF3" w:rsidRDefault="00C96AF3" w:rsidP="00C96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6AF3">
              <w:rPr>
                <w:rFonts w:ascii="Arial" w:hAnsi="Arial" w:cs="Arial"/>
                <w:sz w:val="24"/>
                <w:szCs w:val="24"/>
              </w:rPr>
              <w:t>- министерство образования и молодежной политики Магаданской области;</w:t>
            </w:r>
          </w:p>
          <w:p w:rsidR="00C96AF3" w:rsidRPr="00C96AF3" w:rsidRDefault="00C96AF3" w:rsidP="00C96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6AF3">
              <w:rPr>
                <w:rFonts w:ascii="Arial" w:hAnsi="Arial" w:cs="Arial"/>
                <w:sz w:val="24"/>
                <w:szCs w:val="24"/>
              </w:rPr>
              <w:t>министерство экономического развития, инвестиционной политики и инноваций Магаданской области;</w:t>
            </w:r>
          </w:p>
          <w:p w:rsidR="00C96AF3" w:rsidRPr="00C96AF3" w:rsidRDefault="00C96AF3" w:rsidP="00C96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6AF3">
              <w:rPr>
                <w:rFonts w:ascii="Arial" w:hAnsi="Arial" w:cs="Arial"/>
                <w:sz w:val="24"/>
                <w:szCs w:val="24"/>
              </w:rPr>
              <w:t>министерство культуры, спорта и туризма Магаданской области;</w:t>
            </w:r>
          </w:p>
          <w:p w:rsidR="00C96AF3" w:rsidRPr="00C96AF3" w:rsidRDefault="00C96AF3" w:rsidP="00C96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6AF3">
              <w:rPr>
                <w:rFonts w:ascii="Arial" w:hAnsi="Arial" w:cs="Arial"/>
                <w:sz w:val="24"/>
                <w:szCs w:val="24"/>
              </w:rPr>
              <w:t>- министерство культуры и туризма Магаданской области;</w:t>
            </w:r>
          </w:p>
          <w:p w:rsidR="00C96AF3" w:rsidRPr="00C96AF3" w:rsidRDefault="00C96AF3" w:rsidP="00C96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6AF3">
              <w:rPr>
                <w:rFonts w:ascii="Arial" w:hAnsi="Arial" w:cs="Arial"/>
                <w:sz w:val="24"/>
                <w:szCs w:val="24"/>
              </w:rPr>
              <w:t>- департамент физической культуры и спорта Магаданской области";</w:t>
            </w:r>
          </w:p>
          <w:p w:rsidR="00C96AF3" w:rsidRPr="00C96AF3" w:rsidRDefault="00C96AF3" w:rsidP="00C96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6AF3">
              <w:rPr>
                <w:rFonts w:ascii="Arial" w:hAnsi="Arial" w:cs="Arial"/>
                <w:sz w:val="24"/>
                <w:szCs w:val="24"/>
              </w:rPr>
              <w:t>департамент имущественных и земельных отношений Магаданской области;</w:t>
            </w:r>
          </w:p>
          <w:p w:rsidR="00C96AF3" w:rsidRPr="00C96AF3" w:rsidRDefault="00C96AF3" w:rsidP="00C96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6AF3">
              <w:rPr>
                <w:rFonts w:ascii="Arial" w:hAnsi="Arial" w:cs="Arial"/>
                <w:sz w:val="24"/>
                <w:szCs w:val="24"/>
              </w:rPr>
              <w:t>- управление архитектуры и градостроительства Магаданской области;</w:t>
            </w:r>
          </w:p>
          <w:p w:rsidR="00C96AF3" w:rsidRPr="00C96AF3" w:rsidRDefault="00C96AF3" w:rsidP="00C96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6AF3">
              <w:rPr>
                <w:rFonts w:ascii="Arial" w:hAnsi="Arial" w:cs="Arial"/>
                <w:sz w:val="24"/>
                <w:szCs w:val="24"/>
              </w:rPr>
              <w:t xml:space="preserve">- Магаданское областное государственное автономное учреждение "Управление государственной экспертизы" (далее - </w:t>
            </w:r>
            <w:proofErr w:type="spellStart"/>
            <w:r w:rsidRPr="00C96AF3">
              <w:rPr>
                <w:rFonts w:ascii="Arial" w:hAnsi="Arial" w:cs="Arial"/>
                <w:sz w:val="24"/>
                <w:szCs w:val="24"/>
              </w:rPr>
              <w:t>МОГАУ</w:t>
            </w:r>
            <w:proofErr w:type="spellEnd"/>
            <w:r w:rsidRPr="00C96AF3">
              <w:rPr>
                <w:rFonts w:ascii="Arial" w:hAnsi="Arial" w:cs="Arial"/>
                <w:sz w:val="24"/>
                <w:szCs w:val="24"/>
              </w:rPr>
              <w:t xml:space="preserve"> "Управление государственной экспертизы");</w:t>
            </w:r>
          </w:p>
          <w:p w:rsidR="00C96AF3" w:rsidRPr="00C96AF3" w:rsidRDefault="00C96AF3" w:rsidP="00C96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6AF3">
              <w:rPr>
                <w:rFonts w:ascii="Arial" w:hAnsi="Arial" w:cs="Arial"/>
                <w:sz w:val="24"/>
                <w:szCs w:val="24"/>
              </w:rPr>
              <w:t>научные организации и образовательные организации высшего образования, расположенные на территории Магаданской области, имеющие государственную аккредитацию (по согласованию);</w:t>
            </w:r>
          </w:p>
          <w:p w:rsidR="00C96AF3" w:rsidRPr="00C96AF3" w:rsidRDefault="00C96AF3" w:rsidP="00C96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6AF3">
              <w:rPr>
                <w:rFonts w:ascii="Arial" w:hAnsi="Arial" w:cs="Arial"/>
                <w:sz w:val="24"/>
                <w:szCs w:val="24"/>
              </w:rPr>
              <w:t>- органы местного самоуправления муниципальных образований Магаданской области (по согласованию);</w:t>
            </w:r>
          </w:p>
          <w:p w:rsidR="00C96AF3" w:rsidRPr="00C96AF3" w:rsidRDefault="00C96AF3" w:rsidP="00C96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6AF3">
              <w:rPr>
                <w:rFonts w:ascii="Arial" w:hAnsi="Arial" w:cs="Arial"/>
                <w:sz w:val="24"/>
                <w:szCs w:val="24"/>
              </w:rPr>
              <w:t>- учебные заведения, предприятия и организации строительного комплекса (по согласованию)</w:t>
            </w:r>
          </w:p>
        </w:tc>
      </w:tr>
      <w:tr w:rsidR="00C96AF3" w:rsidRPr="00C96AF3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3" w:rsidRPr="00C96AF3" w:rsidRDefault="00C96AF3" w:rsidP="00C96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AF3">
              <w:rPr>
                <w:rFonts w:ascii="Arial" w:hAnsi="Arial" w:cs="Arial"/>
                <w:sz w:val="24"/>
                <w:szCs w:val="24"/>
              </w:rPr>
              <w:lastRenderedPageBreak/>
              <w:t>Подпрограммы государственной программы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F3" w:rsidRPr="00C96AF3" w:rsidRDefault="00C96AF3" w:rsidP="00C96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6AF3">
              <w:rPr>
                <w:rFonts w:ascii="Arial" w:hAnsi="Arial" w:cs="Arial"/>
                <w:sz w:val="24"/>
                <w:szCs w:val="24"/>
              </w:rPr>
              <w:t>- Подпрограмма "Стимулирование программ развития жилищного строительства, в том числе малоэтажного" на 2014 - 2020 годы";</w:t>
            </w:r>
          </w:p>
          <w:p w:rsidR="00C96AF3" w:rsidRPr="00C96AF3" w:rsidRDefault="00C96AF3" w:rsidP="00C96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6AF3">
              <w:rPr>
                <w:rFonts w:ascii="Arial" w:hAnsi="Arial" w:cs="Arial"/>
                <w:sz w:val="24"/>
                <w:szCs w:val="24"/>
              </w:rPr>
              <w:t>- Подпрограмма "Выполнение государственных обязательств по обеспечению жильем категорий граждан, установленных областным законодательством" на 2014 - 2020 годы";</w:t>
            </w:r>
          </w:p>
          <w:p w:rsidR="00C96AF3" w:rsidRPr="00C96AF3" w:rsidRDefault="00C96AF3" w:rsidP="00C96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6AF3">
              <w:rPr>
                <w:rFonts w:ascii="Arial" w:hAnsi="Arial" w:cs="Arial"/>
                <w:sz w:val="24"/>
                <w:szCs w:val="24"/>
              </w:rPr>
              <w:t>- Подпрограмма "Оказание поддержки в обеспечении жильем молодых семей" на 2014 - 2020 годы";</w:t>
            </w:r>
          </w:p>
          <w:p w:rsidR="00C96AF3" w:rsidRPr="00C96AF3" w:rsidRDefault="00C96AF3" w:rsidP="00C96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6AF3">
              <w:rPr>
                <w:rFonts w:ascii="Arial" w:hAnsi="Arial" w:cs="Arial"/>
                <w:sz w:val="24"/>
                <w:szCs w:val="24"/>
              </w:rPr>
              <w:t>- Подпрограмма "Оказание государственной поддержки в обеспечении жильем молодых семей - участников подпрограммы "Обеспечение жильем молодых семей", возраст которых превышает 35 лет" на 2015 - 2020 годы";</w:t>
            </w:r>
          </w:p>
          <w:p w:rsidR="00C96AF3" w:rsidRPr="00C96AF3" w:rsidRDefault="00C96AF3" w:rsidP="00C96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6AF3">
              <w:rPr>
                <w:rFonts w:ascii="Arial" w:hAnsi="Arial" w:cs="Arial"/>
                <w:sz w:val="24"/>
                <w:szCs w:val="24"/>
              </w:rPr>
              <w:t>- Подпрограмма "Оказание поддержки в обеспечении жильем молодых ученых" на 2014 - 2020 годы";</w:t>
            </w:r>
          </w:p>
          <w:p w:rsidR="00C96AF3" w:rsidRPr="00C96AF3" w:rsidRDefault="00C96AF3" w:rsidP="00C96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6AF3">
              <w:rPr>
                <w:rFonts w:ascii="Arial" w:hAnsi="Arial" w:cs="Arial"/>
                <w:sz w:val="24"/>
                <w:szCs w:val="24"/>
              </w:rPr>
              <w:t>- Подпрограмма "Оказание содействия муниципальным образованиям Магаданской области в переселении граждан из аварийного жилищного фонда" на 2014 - 2020 годы";</w:t>
            </w:r>
          </w:p>
          <w:p w:rsidR="00C96AF3" w:rsidRPr="00C96AF3" w:rsidRDefault="00C96AF3" w:rsidP="00C96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6AF3">
              <w:rPr>
                <w:rFonts w:ascii="Arial" w:hAnsi="Arial" w:cs="Arial"/>
                <w:sz w:val="24"/>
                <w:szCs w:val="24"/>
              </w:rPr>
              <w:t>- Подпрограмма "Содействие муниципальным образованиям в оптимизации системы расселения в Магаданской области" на 2014 - 2020 годы";</w:t>
            </w:r>
          </w:p>
          <w:p w:rsidR="00C96AF3" w:rsidRPr="00C96AF3" w:rsidRDefault="00C96AF3" w:rsidP="00C96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6AF3">
              <w:rPr>
                <w:rFonts w:ascii="Arial" w:hAnsi="Arial" w:cs="Arial"/>
                <w:sz w:val="24"/>
                <w:szCs w:val="24"/>
              </w:rPr>
              <w:t>- Подпрограмма "Кадровое обеспечение задач строительства" на 2014 - 2020 годы";</w:t>
            </w:r>
          </w:p>
          <w:p w:rsidR="00C96AF3" w:rsidRPr="00C96AF3" w:rsidRDefault="00C96AF3" w:rsidP="00C96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6AF3">
              <w:rPr>
                <w:rFonts w:ascii="Arial" w:hAnsi="Arial" w:cs="Arial"/>
                <w:sz w:val="24"/>
                <w:szCs w:val="24"/>
              </w:rPr>
              <w:t>- Подпрограмма "Улучшение жилищных условий многодетных семей, воспитывающих четырех и более детей в возрасте до 18 лет, проживающих на территории Магаданской области" на 2014 - 2020 годы"</w:t>
            </w:r>
          </w:p>
        </w:tc>
      </w:tr>
      <w:tr w:rsidR="00C96AF3" w:rsidRPr="00C96AF3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3" w:rsidRPr="00C96AF3" w:rsidRDefault="00C96AF3" w:rsidP="00C96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AF3">
              <w:rPr>
                <w:rFonts w:ascii="Arial" w:hAnsi="Arial" w:cs="Arial"/>
                <w:sz w:val="24"/>
                <w:szCs w:val="24"/>
              </w:rPr>
              <w:t xml:space="preserve">Программно-целевые инструменты </w:t>
            </w:r>
            <w:r w:rsidRPr="00C96AF3">
              <w:rPr>
                <w:rFonts w:ascii="Arial" w:hAnsi="Arial" w:cs="Arial"/>
                <w:sz w:val="24"/>
                <w:szCs w:val="24"/>
              </w:rPr>
              <w:lastRenderedPageBreak/>
              <w:t>государственной программы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F3" w:rsidRPr="00C96AF3" w:rsidRDefault="00C96AF3" w:rsidP="00C96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6AF3">
              <w:rPr>
                <w:rFonts w:ascii="Arial" w:hAnsi="Arial" w:cs="Arial"/>
                <w:sz w:val="24"/>
                <w:szCs w:val="24"/>
              </w:rPr>
              <w:lastRenderedPageBreak/>
              <w:t>отсутствуют</w:t>
            </w:r>
          </w:p>
        </w:tc>
      </w:tr>
      <w:tr w:rsidR="00C96AF3" w:rsidRPr="00C96AF3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3" w:rsidRPr="00C96AF3" w:rsidRDefault="00C96AF3" w:rsidP="00C96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AF3">
              <w:rPr>
                <w:rFonts w:ascii="Arial" w:hAnsi="Arial" w:cs="Arial"/>
                <w:sz w:val="24"/>
                <w:szCs w:val="24"/>
              </w:rPr>
              <w:lastRenderedPageBreak/>
              <w:t>Целевые показатели государственной программы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F3" w:rsidRPr="00C96AF3" w:rsidRDefault="00C96AF3" w:rsidP="00C96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6AF3">
              <w:rPr>
                <w:rFonts w:ascii="Arial" w:hAnsi="Arial" w:cs="Arial"/>
                <w:sz w:val="24"/>
                <w:szCs w:val="24"/>
              </w:rPr>
              <w:t>- годовой объем ввода жилья;</w:t>
            </w:r>
          </w:p>
          <w:p w:rsidR="00C96AF3" w:rsidRPr="00C96AF3" w:rsidRDefault="00C96AF3" w:rsidP="00C96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6AF3">
              <w:rPr>
                <w:rFonts w:ascii="Arial" w:hAnsi="Arial" w:cs="Arial"/>
                <w:sz w:val="24"/>
                <w:szCs w:val="24"/>
              </w:rPr>
              <w:t xml:space="preserve">- доля ввода жилья, соответствующего стандартам </w:t>
            </w:r>
            <w:proofErr w:type="spellStart"/>
            <w:r w:rsidRPr="00C96AF3">
              <w:rPr>
                <w:rFonts w:ascii="Arial" w:hAnsi="Arial" w:cs="Arial"/>
                <w:sz w:val="24"/>
                <w:szCs w:val="24"/>
              </w:rPr>
              <w:t>экономкласса</w:t>
            </w:r>
            <w:proofErr w:type="spellEnd"/>
            <w:r w:rsidRPr="00C96AF3">
              <w:rPr>
                <w:rFonts w:ascii="Arial" w:hAnsi="Arial" w:cs="Arial"/>
                <w:sz w:val="24"/>
                <w:szCs w:val="24"/>
              </w:rPr>
              <w:t>, в общем объеме ввода жилья;</w:t>
            </w:r>
          </w:p>
          <w:p w:rsidR="00C96AF3" w:rsidRPr="00C96AF3" w:rsidRDefault="00C96AF3" w:rsidP="00C96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6AF3">
              <w:rPr>
                <w:rFonts w:ascii="Arial" w:hAnsi="Arial" w:cs="Arial"/>
                <w:sz w:val="24"/>
                <w:szCs w:val="24"/>
              </w:rPr>
              <w:t>- доля ввода малоэтажного жилья в общем объеме ввода жилья;</w:t>
            </w:r>
          </w:p>
          <w:p w:rsidR="00C96AF3" w:rsidRPr="00C96AF3" w:rsidRDefault="00C96AF3" w:rsidP="00C96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6AF3">
              <w:rPr>
                <w:rFonts w:ascii="Arial" w:hAnsi="Arial" w:cs="Arial"/>
                <w:sz w:val="24"/>
                <w:szCs w:val="24"/>
              </w:rPr>
              <w:t>- объем дополнительного ввода жилья;</w:t>
            </w:r>
          </w:p>
          <w:p w:rsidR="00C96AF3" w:rsidRPr="00C96AF3" w:rsidRDefault="00C96AF3" w:rsidP="00C96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6AF3">
              <w:rPr>
                <w:rFonts w:ascii="Arial" w:hAnsi="Arial" w:cs="Arial"/>
                <w:sz w:val="24"/>
                <w:szCs w:val="24"/>
              </w:rPr>
              <w:t>- количество граждан, обеспеченных жильем в результате дополнительного ввода жилья;</w:t>
            </w:r>
          </w:p>
          <w:p w:rsidR="00C96AF3" w:rsidRPr="00C96AF3" w:rsidRDefault="00C96AF3" w:rsidP="00C96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6AF3">
              <w:rPr>
                <w:rFonts w:ascii="Arial" w:hAnsi="Arial" w:cs="Arial"/>
                <w:sz w:val="24"/>
                <w:szCs w:val="24"/>
              </w:rPr>
              <w:t>- количество жилых помещений, предоставленных отдельным категориям граждан;</w:t>
            </w:r>
          </w:p>
          <w:p w:rsidR="00C96AF3" w:rsidRPr="00C96AF3" w:rsidRDefault="00C96AF3" w:rsidP="00C96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6AF3">
              <w:rPr>
                <w:rFonts w:ascii="Arial" w:hAnsi="Arial" w:cs="Arial"/>
                <w:sz w:val="24"/>
                <w:szCs w:val="24"/>
              </w:rPr>
              <w:t>- количество молодых семей, улучшивших жилищные условия, в том числе с использованием ипотечных кредитов и займов;</w:t>
            </w:r>
          </w:p>
          <w:p w:rsidR="00C96AF3" w:rsidRPr="00C96AF3" w:rsidRDefault="00C96AF3" w:rsidP="00C96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6AF3">
              <w:rPr>
                <w:rFonts w:ascii="Arial" w:hAnsi="Arial" w:cs="Arial"/>
                <w:sz w:val="24"/>
                <w:szCs w:val="24"/>
              </w:rPr>
              <w:t>- количество молодых семей, возраст которых превышает 35 лет, улучшивших жилищные условия, в том числе с использованием ипотечных кредитов и займов</w:t>
            </w:r>
          </w:p>
          <w:p w:rsidR="00C96AF3" w:rsidRPr="00C96AF3" w:rsidRDefault="00C96AF3" w:rsidP="00C96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6AF3">
              <w:rPr>
                <w:rFonts w:ascii="Arial" w:hAnsi="Arial" w:cs="Arial"/>
                <w:sz w:val="24"/>
                <w:szCs w:val="24"/>
              </w:rPr>
              <w:t>- количество молодых ученых, улучшивших жилищные условия;</w:t>
            </w:r>
          </w:p>
          <w:p w:rsidR="00C96AF3" w:rsidRPr="00C96AF3" w:rsidRDefault="00C96AF3" w:rsidP="00C96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6AF3">
              <w:rPr>
                <w:rFonts w:ascii="Arial" w:hAnsi="Arial" w:cs="Arial"/>
                <w:sz w:val="24"/>
                <w:szCs w:val="24"/>
              </w:rPr>
              <w:t>- количество свидетельств, выданных молодым ученым;</w:t>
            </w:r>
          </w:p>
          <w:p w:rsidR="00C96AF3" w:rsidRPr="00C96AF3" w:rsidRDefault="00C96AF3" w:rsidP="00C96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6AF3">
              <w:rPr>
                <w:rFonts w:ascii="Arial" w:hAnsi="Arial" w:cs="Arial"/>
                <w:sz w:val="24"/>
                <w:szCs w:val="24"/>
              </w:rPr>
              <w:t>- доля молодых ученых, улучшивших жилищные условия (от общего количества молодых ученых, проживающих на территории Магаданской области);</w:t>
            </w:r>
          </w:p>
          <w:p w:rsidR="00C96AF3" w:rsidRPr="00C96AF3" w:rsidRDefault="00C96AF3" w:rsidP="00C96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6AF3">
              <w:rPr>
                <w:rFonts w:ascii="Arial" w:hAnsi="Arial" w:cs="Arial"/>
                <w:sz w:val="24"/>
                <w:szCs w:val="24"/>
              </w:rPr>
              <w:t>- объем введенного в эксплуатацию жилья;</w:t>
            </w:r>
          </w:p>
          <w:p w:rsidR="00C96AF3" w:rsidRPr="00C96AF3" w:rsidRDefault="00C96AF3" w:rsidP="00C96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6AF3">
              <w:rPr>
                <w:rFonts w:ascii="Arial" w:hAnsi="Arial" w:cs="Arial"/>
                <w:sz w:val="24"/>
                <w:szCs w:val="24"/>
              </w:rPr>
              <w:t>- количество семей, переселенных из аварийного жилищного фонда;</w:t>
            </w:r>
          </w:p>
          <w:p w:rsidR="00C96AF3" w:rsidRPr="00C96AF3" w:rsidRDefault="00C96AF3" w:rsidP="00C96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6AF3">
              <w:rPr>
                <w:rFonts w:ascii="Arial" w:hAnsi="Arial" w:cs="Arial"/>
                <w:sz w:val="24"/>
                <w:szCs w:val="24"/>
              </w:rPr>
              <w:t>- количество граждан, улучшивших жилищные условия;</w:t>
            </w:r>
          </w:p>
          <w:p w:rsidR="00C96AF3" w:rsidRPr="00C96AF3" w:rsidRDefault="00C96AF3" w:rsidP="00C96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6AF3">
              <w:rPr>
                <w:rFonts w:ascii="Arial" w:hAnsi="Arial" w:cs="Arial"/>
                <w:sz w:val="24"/>
                <w:szCs w:val="24"/>
              </w:rPr>
              <w:t xml:space="preserve">- количество </w:t>
            </w:r>
            <w:proofErr w:type="gramStart"/>
            <w:r w:rsidRPr="00C96AF3">
              <w:rPr>
                <w:rFonts w:ascii="Arial" w:hAnsi="Arial" w:cs="Arial"/>
                <w:sz w:val="24"/>
                <w:szCs w:val="24"/>
              </w:rPr>
              <w:t>населенных пунктов</w:t>
            </w:r>
            <w:proofErr w:type="gramEnd"/>
            <w:r w:rsidRPr="00C96AF3">
              <w:rPr>
                <w:rFonts w:ascii="Arial" w:hAnsi="Arial" w:cs="Arial"/>
                <w:sz w:val="24"/>
                <w:szCs w:val="24"/>
              </w:rPr>
              <w:t xml:space="preserve"> полностью закрытых;</w:t>
            </w:r>
          </w:p>
          <w:p w:rsidR="00C96AF3" w:rsidRPr="00C96AF3" w:rsidRDefault="00C96AF3" w:rsidP="00C96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6AF3">
              <w:rPr>
                <w:rFonts w:ascii="Arial" w:hAnsi="Arial" w:cs="Arial"/>
                <w:sz w:val="24"/>
                <w:szCs w:val="24"/>
              </w:rPr>
              <w:t>- экономия бюджетных средств, предоставляемых на содержание поселков;</w:t>
            </w:r>
          </w:p>
          <w:p w:rsidR="00C96AF3" w:rsidRPr="00C96AF3" w:rsidRDefault="00C96AF3" w:rsidP="00C96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6AF3">
              <w:rPr>
                <w:rFonts w:ascii="Arial" w:hAnsi="Arial" w:cs="Arial"/>
                <w:sz w:val="24"/>
                <w:szCs w:val="24"/>
              </w:rPr>
              <w:t xml:space="preserve">- годовой объем ввода жилья (тыс. кв. метров общей площади жилья и количество жилых единиц), в том числе жилья </w:t>
            </w:r>
            <w:proofErr w:type="spellStart"/>
            <w:r w:rsidRPr="00C96AF3">
              <w:rPr>
                <w:rFonts w:ascii="Arial" w:hAnsi="Arial" w:cs="Arial"/>
                <w:sz w:val="24"/>
                <w:szCs w:val="24"/>
              </w:rPr>
              <w:t>экономкласса</w:t>
            </w:r>
            <w:proofErr w:type="spellEnd"/>
            <w:r w:rsidRPr="00C96AF3">
              <w:rPr>
                <w:rFonts w:ascii="Arial" w:hAnsi="Arial" w:cs="Arial"/>
                <w:sz w:val="24"/>
                <w:szCs w:val="24"/>
              </w:rPr>
              <w:t>, малоэтажного жилья (не более трех этажей), многоэтажного жилья (более трех этажей);</w:t>
            </w:r>
          </w:p>
          <w:p w:rsidR="00C96AF3" w:rsidRPr="00C96AF3" w:rsidRDefault="00C96AF3" w:rsidP="00C96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6AF3">
              <w:rPr>
                <w:rFonts w:ascii="Arial" w:hAnsi="Arial" w:cs="Arial"/>
                <w:sz w:val="24"/>
                <w:szCs w:val="24"/>
              </w:rPr>
              <w:t>- наличие в Магаданской области специалистов строительных специальностей, осуществляющих трудовую деятельность по специальности (различного уровня образования);</w:t>
            </w:r>
          </w:p>
          <w:p w:rsidR="00C96AF3" w:rsidRPr="00C96AF3" w:rsidRDefault="00C96AF3" w:rsidP="00C96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6AF3">
              <w:rPr>
                <w:rFonts w:ascii="Arial" w:hAnsi="Arial" w:cs="Arial"/>
                <w:sz w:val="24"/>
                <w:szCs w:val="24"/>
              </w:rPr>
              <w:t>- годовой объем выпуска специалистов строительных специальностей (различного уровня и формы образования) (обучение, переподготовка, повышение квалификации);</w:t>
            </w:r>
          </w:p>
          <w:p w:rsidR="00C96AF3" w:rsidRPr="00C96AF3" w:rsidRDefault="00C96AF3" w:rsidP="00C96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6AF3">
              <w:rPr>
                <w:rFonts w:ascii="Arial" w:hAnsi="Arial" w:cs="Arial"/>
                <w:sz w:val="24"/>
                <w:szCs w:val="24"/>
              </w:rPr>
              <w:t>- расчетная потребность Магаданской области в специалистах строительных специальностей (различного уровня образования);</w:t>
            </w:r>
          </w:p>
          <w:p w:rsidR="00C96AF3" w:rsidRPr="00C96AF3" w:rsidRDefault="00C96AF3" w:rsidP="00C96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6AF3">
              <w:rPr>
                <w:rFonts w:ascii="Arial" w:hAnsi="Arial" w:cs="Arial"/>
                <w:sz w:val="24"/>
                <w:szCs w:val="24"/>
              </w:rPr>
              <w:t>- численность многодетных семей с 4 и более детьми до 18 лет, состоящих на учете нуждающихся в жилых помещениях, улучшивших жилищные условия в текущем (очередном) году</w:t>
            </w:r>
          </w:p>
        </w:tc>
      </w:tr>
      <w:tr w:rsidR="00C96AF3" w:rsidRPr="00C96AF3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3" w:rsidRPr="00C96AF3" w:rsidRDefault="00C96AF3" w:rsidP="00C96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AF3">
              <w:rPr>
                <w:rFonts w:ascii="Arial" w:hAnsi="Arial" w:cs="Arial"/>
                <w:sz w:val="24"/>
                <w:szCs w:val="24"/>
              </w:rPr>
              <w:t>Сроки и этапы реализации государственной программы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F3" w:rsidRPr="00C96AF3" w:rsidRDefault="00C96AF3" w:rsidP="00C96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6AF3">
              <w:rPr>
                <w:rFonts w:ascii="Arial" w:hAnsi="Arial" w:cs="Arial"/>
                <w:sz w:val="24"/>
                <w:szCs w:val="24"/>
              </w:rPr>
              <w:t>Срок реализации государственной программы - 2014 - 2020 годы</w:t>
            </w:r>
          </w:p>
          <w:p w:rsidR="00C96AF3" w:rsidRPr="00C96AF3" w:rsidRDefault="00C96AF3" w:rsidP="00C96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6AF3">
              <w:rPr>
                <w:rFonts w:ascii="Arial" w:hAnsi="Arial" w:cs="Arial"/>
                <w:sz w:val="24"/>
                <w:szCs w:val="24"/>
              </w:rPr>
              <w:t>Этапы реализации государственной программы не выделяются</w:t>
            </w:r>
          </w:p>
        </w:tc>
      </w:tr>
      <w:tr w:rsidR="00C96AF3" w:rsidRPr="00C96AF3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3" w:rsidRPr="00C96AF3" w:rsidRDefault="00C96AF3" w:rsidP="00C96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3" w:name="sub_102"/>
            <w:r w:rsidRPr="00C96AF3">
              <w:rPr>
                <w:rFonts w:ascii="Arial" w:hAnsi="Arial" w:cs="Arial"/>
                <w:sz w:val="24"/>
                <w:szCs w:val="24"/>
              </w:rPr>
              <w:t>Ресурсное</w:t>
            </w:r>
            <w:bookmarkEnd w:id="3"/>
          </w:p>
          <w:p w:rsidR="00C96AF3" w:rsidRPr="00C96AF3" w:rsidRDefault="00C96AF3" w:rsidP="00C96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AF3">
              <w:rPr>
                <w:rFonts w:ascii="Arial" w:hAnsi="Arial" w:cs="Arial"/>
                <w:sz w:val="24"/>
                <w:szCs w:val="24"/>
              </w:rPr>
              <w:t>обеспечение государственной программы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F3" w:rsidRPr="00C96AF3" w:rsidRDefault="00C96AF3" w:rsidP="00C96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6AF3">
              <w:rPr>
                <w:rFonts w:ascii="Arial" w:hAnsi="Arial" w:cs="Arial"/>
                <w:sz w:val="24"/>
                <w:szCs w:val="24"/>
              </w:rPr>
              <w:t>общий объем финансирования государственной программы за счет всех источников составляет 2140,1087 млн. рублей, в том числе по годам:</w:t>
            </w:r>
          </w:p>
          <w:p w:rsidR="00C96AF3" w:rsidRPr="00C96AF3" w:rsidRDefault="00C96AF3" w:rsidP="00C96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6AF3">
              <w:rPr>
                <w:rFonts w:ascii="Arial" w:hAnsi="Arial" w:cs="Arial"/>
                <w:sz w:val="24"/>
                <w:szCs w:val="24"/>
              </w:rPr>
              <w:t>2014 год - 240,5437 млн. рублей, из них средства:</w:t>
            </w:r>
          </w:p>
          <w:p w:rsidR="00C96AF3" w:rsidRPr="00C96AF3" w:rsidRDefault="00C96AF3" w:rsidP="00C96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6AF3">
              <w:rPr>
                <w:rFonts w:ascii="Arial" w:hAnsi="Arial" w:cs="Arial"/>
                <w:sz w:val="24"/>
                <w:szCs w:val="24"/>
              </w:rPr>
              <w:lastRenderedPageBreak/>
              <w:t>- областного бюджета - 232,6437 млн. рублей;</w:t>
            </w:r>
          </w:p>
          <w:p w:rsidR="00C96AF3" w:rsidRPr="00C96AF3" w:rsidRDefault="00C96AF3" w:rsidP="00C96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6AF3">
              <w:rPr>
                <w:rFonts w:ascii="Arial" w:hAnsi="Arial" w:cs="Arial"/>
                <w:sz w:val="24"/>
                <w:szCs w:val="24"/>
              </w:rPr>
              <w:t>- местного бюджета - 1,0000 млн. рублей;</w:t>
            </w:r>
          </w:p>
          <w:p w:rsidR="00C96AF3" w:rsidRPr="00C96AF3" w:rsidRDefault="00C96AF3" w:rsidP="00C96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6AF3">
              <w:rPr>
                <w:rFonts w:ascii="Arial" w:hAnsi="Arial" w:cs="Arial"/>
                <w:sz w:val="24"/>
                <w:szCs w:val="24"/>
              </w:rPr>
              <w:t>- внебюджетных источников - 6,9000 млн. рублей.</w:t>
            </w:r>
          </w:p>
          <w:p w:rsidR="00C96AF3" w:rsidRPr="00C96AF3" w:rsidRDefault="00C96AF3" w:rsidP="00C96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6AF3">
              <w:rPr>
                <w:rFonts w:ascii="Arial" w:hAnsi="Arial" w:cs="Arial"/>
                <w:sz w:val="24"/>
                <w:szCs w:val="24"/>
              </w:rPr>
              <w:t>2015 год - 495,7050 млн. рублей, из них средства:</w:t>
            </w:r>
          </w:p>
          <w:p w:rsidR="00C96AF3" w:rsidRPr="00C96AF3" w:rsidRDefault="00C96AF3" w:rsidP="00C96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6AF3">
              <w:rPr>
                <w:rFonts w:ascii="Arial" w:hAnsi="Arial" w:cs="Arial"/>
                <w:sz w:val="24"/>
                <w:szCs w:val="24"/>
              </w:rPr>
              <w:t>- областного бюджета - 219,4250 млн. рублей;</w:t>
            </w:r>
          </w:p>
          <w:p w:rsidR="00C96AF3" w:rsidRPr="00C96AF3" w:rsidRDefault="00C96AF3" w:rsidP="00C96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6AF3">
              <w:rPr>
                <w:rFonts w:ascii="Arial" w:hAnsi="Arial" w:cs="Arial"/>
                <w:sz w:val="24"/>
                <w:szCs w:val="24"/>
              </w:rPr>
              <w:t>- местного бюджета - 1,0000 млн. рублей;</w:t>
            </w:r>
          </w:p>
          <w:p w:rsidR="00C96AF3" w:rsidRPr="00C96AF3" w:rsidRDefault="00C96AF3" w:rsidP="00C96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6AF3">
              <w:rPr>
                <w:rFonts w:ascii="Arial" w:hAnsi="Arial" w:cs="Arial"/>
                <w:sz w:val="24"/>
                <w:szCs w:val="24"/>
              </w:rPr>
              <w:t>- внебюджетных источников - 275,2800 млн. рублей.</w:t>
            </w:r>
          </w:p>
          <w:p w:rsidR="00C96AF3" w:rsidRPr="00C96AF3" w:rsidRDefault="00C96AF3" w:rsidP="00C96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6AF3">
              <w:rPr>
                <w:rFonts w:ascii="Arial" w:hAnsi="Arial" w:cs="Arial"/>
                <w:sz w:val="24"/>
                <w:szCs w:val="24"/>
              </w:rPr>
              <w:t>2016 год - 384,4460 млн. рублей, из них средства:</w:t>
            </w:r>
          </w:p>
          <w:p w:rsidR="00C96AF3" w:rsidRPr="00C96AF3" w:rsidRDefault="00C96AF3" w:rsidP="00C96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6AF3">
              <w:rPr>
                <w:rFonts w:ascii="Arial" w:hAnsi="Arial" w:cs="Arial"/>
                <w:sz w:val="24"/>
                <w:szCs w:val="24"/>
              </w:rPr>
              <w:t>- областного бюджета - 195,9960 млн. рублей;</w:t>
            </w:r>
          </w:p>
          <w:p w:rsidR="00C96AF3" w:rsidRPr="00C96AF3" w:rsidRDefault="00C96AF3" w:rsidP="00C96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6AF3">
              <w:rPr>
                <w:rFonts w:ascii="Arial" w:hAnsi="Arial" w:cs="Arial"/>
                <w:sz w:val="24"/>
                <w:szCs w:val="24"/>
              </w:rPr>
              <w:t>- местного бюджета - 1,0000 млн. рублей;</w:t>
            </w:r>
          </w:p>
          <w:p w:rsidR="00C96AF3" w:rsidRPr="00C96AF3" w:rsidRDefault="00C96AF3" w:rsidP="00C96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6AF3">
              <w:rPr>
                <w:rFonts w:ascii="Arial" w:hAnsi="Arial" w:cs="Arial"/>
                <w:sz w:val="24"/>
                <w:szCs w:val="24"/>
              </w:rPr>
              <w:t>- внебюджетных источников - 187,4500 млн. рублей.</w:t>
            </w:r>
          </w:p>
          <w:p w:rsidR="00C96AF3" w:rsidRPr="00C96AF3" w:rsidRDefault="00C96AF3" w:rsidP="00C96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6AF3">
              <w:rPr>
                <w:rFonts w:ascii="Arial" w:hAnsi="Arial" w:cs="Arial"/>
                <w:sz w:val="24"/>
                <w:szCs w:val="24"/>
              </w:rPr>
              <w:t>2017 год - 332,8560 млн. рублей, из них средства:</w:t>
            </w:r>
          </w:p>
          <w:p w:rsidR="00C96AF3" w:rsidRPr="00C96AF3" w:rsidRDefault="00C96AF3" w:rsidP="00C96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6AF3">
              <w:rPr>
                <w:rFonts w:ascii="Arial" w:hAnsi="Arial" w:cs="Arial"/>
                <w:sz w:val="24"/>
                <w:szCs w:val="24"/>
              </w:rPr>
              <w:t>- областного бюджета - 0,0000 млн. рублей;</w:t>
            </w:r>
          </w:p>
          <w:p w:rsidR="00C96AF3" w:rsidRPr="00C96AF3" w:rsidRDefault="00C96AF3" w:rsidP="00C96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6AF3">
              <w:rPr>
                <w:rFonts w:ascii="Arial" w:hAnsi="Arial" w:cs="Arial"/>
                <w:sz w:val="24"/>
                <w:szCs w:val="24"/>
              </w:rPr>
              <w:t>- местного бюджета - 1,0000 млн. рублей;</w:t>
            </w:r>
          </w:p>
          <w:p w:rsidR="00C96AF3" w:rsidRPr="00C96AF3" w:rsidRDefault="00C96AF3" w:rsidP="00C96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6AF3">
              <w:rPr>
                <w:rFonts w:ascii="Arial" w:hAnsi="Arial" w:cs="Arial"/>
                <w:sz w:val="24"/>
                <w:szCs w:val="24"/>
              </w:rPr>
              <w:t>- внебюджетных источников - 331,8560 млн. рублей.</w:t>
            </w:r>
          </w:p>
          <w:p w:rsidR="00C96AF3" w:rsidRPr="00C96AF3" w:rsidRDefault="00C96AF3" w:rsidP="00C96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6AF3">
              <w:rPr>
                <w:rFonts w:ascii="Arial" w:hAnsi="Arial" w:cs="Arial"/>
                <w:sz w:val="24"/>
                <w:szCs w:val="24"/>
              </w:rPr>
              <w:t>2018 год - 232,1860 млн. рублей, из них средства:</w:t>
            </w:r>
          </w:p>
          <w:p w:rsidR="00C96AF3" w:rsidRPr="00C96AF3" w:rsidRDefault="00C96AF3" w:rsidP="00C96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6AF3">
              <w:rPr>
                <w:rFonts w:ascii="Arial" w:hAnsi="Arial" w:cs="Arial"/>
                <w:sz w:val="24"/>
                <w:szCs w:val="24"/>
              </w:rPr>
              <w:t>- областного бюджета - 210,9960 млн. рублей;</w:t>
            </w:r>
          </w:p>
          <w:p w:rsidR="00C96AF3" w:rsidRPr="00C96AF3" w:rsidRDefault="00C96AF3" w:rsidP="00C96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6AF3">
              <w:rPr>
                <w:rFonts w:ascii="Arial" w:hAnsi="Arial" w:cs="Arial"/>
                <w:sz w:val="24"/>
                <w:szCs w:val="24"/>
              </w:rPr>
              <w:t>- местного бюджета - 1,0000 млн. рублей;</w:t>
            </w:r>
          </w:p>
          <w:p w:rsidR="00C96AF3" w:rsidRPr="00C96AF3" w:rsidRDefault="00C96AF3" w:rsidP="00C96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6AF3">
              <w:rPr>
                <w:rFonts w:ascii="Arial" w:hAnsi="Arial" w:cs="Arial"/>
                <w:sz w:val="24"/>
                <w:szCs w:val="24"/>
              </w:rPr>
              <w:t>- внебюджетных источников - 20,1900 млн. рублей.</w:t>
            </w:r>
          </w:p>
          <w:p w:rsidR="00C96AF3" w:rsidRPr="00C96AF3" w:rsidRDefault="00C96AF3" w:rsidP="00C96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6AF3">
              <w:rPr>
                <w:rFonts w:ascii="Arial" w:hAnsi="Arial" w:cs="Arial"/>
                <w:sz w:val="24"/>
                <w:szCs w:val="24"/>
              </w:rPr>
              <w:t>2019 год - 219,6860 млн. рублей, из них средства:</w:t>
            </w:r>
          </w:p>
          <w:p w:rsidR="00C96AF3" w:rsidRPr="00C96AF3" w:rsidRDefault="00C96AF3" w:rsidP="00C96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6AF3">
              <w:rPr>
                <w:rFonts w:ascii="Arial" w:hAnsi="Arial" w:cs="Arial"/>
                <w:sz w:val="24"/>
                <w:szCs w:val="24"/>
              </w:rPr>
              <w:t>- областного бюджета - 210,9960 млн. рублей;</w:t>
            </w:r>
          </w:p>
          <w:p w:rsidR="00C96AF3" w:rsidRPr="00C96AF3" w:rsidRDefault="00C96AF3" w:rsidP="00C96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6AF3">
              <w:rPr>
                <w:rFonts w:ascii="Arial" w:hAnsi="Arial" w:cs="Arial"/>
                <w:sz w:val="24"/>
                <w:szCs w:val="24"/>
              </w:rPr>
              <w:t>- местного бюджета - 1,0000 млн. рублей;</w:t>
            </w:r>
          </w:p>
          <w:p w:rsidR="00C96AF3" w:rsidRPr="00C96AF3" w:rsidRDefault="00C96AF3" w:rsidP="00C96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6AF3">
              <w:rPr>
                <w:rFonts w:ascii="Arial" w:hAnsi="Arial" w:cs="Arial"/>
                <w:sz w:val="24"/>
                <w:szCs w:val="24"/>
              </w:rPr>
              <w:t>- внебюджетных источников - 7,6900 млн. рублей.</w:t>
            </w:r>
          </w:p>
          <w:p w:rsidR="00C96AF3" w:rsidRPr="00C96AF3" w:rsidRDefault="00C96AF3" w:rsidP="00C96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6AF3">
              <w:rPr>
                <w:rFonts w:ascii="Arial" w:hAnsi="Arial" w:cs="Arial"/>
                <w:sz w:val="24"/>
                <w:szCs w:val="24"/>
              </w:rPr>
              <w:t>2020 год - 219,6860 млн. рублей, из них средства:</w:t>
            </w:r>
          </w:p>
          <w:p w:rsidR="00C96AF3" w:rsidRPr="00C96AF3" w:rsidRDefault="00C96AF3" w:rsidP="00C96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6AF3">
              <w:rPr>
                <w:rFonts w:ascii="Arial" w:hAnsi="Arial" w:cs="Arial"/>
                <w:sz w:val="24"/>
                <w:szCs w:val="24"/>
              </w:rPr>
              <w:t>- областного бюджета - 210,9960 млн. рублей;</w:t>
            </w:r>
          </w:p>
          <w:p w:rsidR="00C96AF3" w:rsidRPr="00C96AF3" w:rsidRDefault="00C96AF3" w:rsidP="00C96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6AF3">
              <w:rPr>
                <w:rFonts w:ascii="Arial" w:hAnsi="Arial" w:cs="Arial"/>
                <w:sz w:val="24"/>
                <w:szCs w:val="24"/>
              </w:rPr>
              <w:t>- местного бюджета - 1,0000 млн. рублей;</w:t>
            </w:r>
          </w:p>
          <w:p w:rsidR="00C96AF3" w:rsidRPr="00C96AF3" w:rsidRDefault="00C96AF3" w:rsidP="00C96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6AF3">
              <w:rPr>
                <w:rFonts w:ascii="Arial" w:hAnsi="Arial" w:cs="Arial"/>
                <w:sz w:val="24"/>
                <w:szCs w:val="24"/>
              </w:rPr>
              <w:t>- внебюджетных источников - 7,6900 млн. рублей</w:t>
            </w:r>
          </w:p>
        </w:tc>
      </w:tr>
      <w:tr w:rsidR="00C96AF3" w:rsidRPr="00C96AF3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F3" w:rsidRPr="00C96AF3" w:rsidRDefault="00C96AF3" w:rsidP="00C96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4" w:name="sub_103"/>
            <w:r w:rsidRPr="00C96AF3">
              <w:rPr>
                <w:rFonts w:ascii="Arial" w:hAnsi="Arial" w:cs="Arial"/>
                <w:sz w:val="24"/>
                <w:szCs w:val="24"/>
              </w:rPr>
              <w:lastRenderedPageBreak/>
              <w:t>Ожидаемые результаты реализации государственной программы</w:t>
            </w:r>
            <w:bookmarkEnd w:id="4"/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F3" w:rsidRPr="00C96AF3" w:rsidRDefault="00C96AF3" w:rsidP="00C96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6AF3">
              <w:rPr>
                <w:rFonts w:ascii="Arial" w:hAnsi="Arial" w:cs="Arial"/>
                <w:sz w:val="24"/>
                <w:szCs w:val="24"/>
              </w:rPr>
              <w:t>- увеличение объемов жилищного строительства;</w:t>
            </w:r>
          </w:p>
          <w:p w:rsidR="00C96AF3" w:rsidRPr="00C96AF3" w:rsidRDefault="00C96AF3" w:rsidP="00C96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6AF3">
              <w:rPr>
                <w:rFonts w:ascii="Arial" w:hAnsi="Arial" w:cs="Arial"/>
                <w:sz w:val="24"/>
                <w:szCs w:val="24"/>
              </w:rPr>
              <w:t>- системное развитие отдельных территорий муниципальных образований Магаданской области под комплексную жилую застройку;</w:t>
            </w:r>
          </w:p>
          <w:p w:rsidR="00C96AF3" w:rsidRPr="00C96AF3" w:rsidRDefault="00C96AF3" w:rsidP="00C96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6AF3">
              <w:rPr>
                <w:rFonts w:ascii="Arial" w:hAnsi="Arial" w:cs="Arial"/>
                <w:sz w:val="24"/>
                <w:szCs w:val="24"/>
              </w:rPr>
              <w:t xml:space="preserve">- формирование эффективных механизмов </w:t>
            </w:r>
            <w:proofErr w:type="spellStart"/>
            <w:r w:rsidRPr="00C96AF3">
              <w:rPr>
                <w:rFonts w:ascii="Arial" w:hAnsi="Arial" w:cs="Arial"/>
                <w:sz w:val="24"/>
                <w:szCs w:val="24"/>
              </w:rPr>
              <w:t>градорегулирования</w:t>
            </w:r>
            <w:proofErr w:type="spellEnd"/>
            <w:r w:rsidRPr="00C96AF3">
              <w:rPr>
                <w:rFonts w:ascii="Arial" w:hAnsi="Arial" w:cs="Arial"/>
                <w:sz w:val="24"/>
                <w:szCs w:val="24"/>
              </w:rPr>
              <w:t xml:space="preserve"> и развития коммунальной, транспортной и социальной инфраструктуры;</w:t>
            </w:r>
          </w:p>
          <w:p w:rsidR="00C96AF3" w:rsidRPr="00C96AF3" w:rsidRDefault="00C96AF3" w:rsidP="00C96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6AF3">
              <w:rPr>
                <w:rFonts w:ascii="Arial" w:hAnsi="Arial" w:cs="Arial"/>
                <w:sz w:val="24"/>
                <w:szCs w:val="24"/>
              </w:rPr>
              <w:t>- увеличение инвестиций в жилищное строительство;</w:t>
            </w:r>
          </w:p>
          <w:p w:rsidR="00C96AF3" w:rsidRPr="00C96AF3" w:rsidRDefault="00C96AF3" w:rsidP="00C96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6AF3">
              <w:rPr>
                <w:rFonts w:ascii="Arial" w:hAnsi="Arial" w:cs="Arial"/>
                <w:sz w:val="24"/>
                <w:szCs w:val="24"/>
              </w:rPr>
              <w:t>- снижение затрат и рисков строительства жилья экономического класса, в том числе за счет содействия в обеспечении земельных участков коммунальной инфраструктурой, а также при необходимости - социальной инфраструктурой;</w:t>
            </w:r>
          </w:p>
          <w:p w:rsidR="00C96AF3" w:rsidRPr="00C96AF3" w:rsidRDefault="00C96AF3" w:rsidP="00C96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6AF3">
              <w:rPr>
                <w:rFonts w:ascii="Arial" w:hAnsi="Arial" w:cs="Arial"/>
                <w:sz w:val="24"/>
                <w:szCs w:val="24"/>
              </w:rPr>
              <w:t xml:space="preserve">- достижение уровня соответствия жилищного фонда современным условиям </w:t>
            </w:r>
            <w:proofErr w:type="spellStart"/>
            <w:r w:rsidRPr="00C96AF3">
              <w:rPr>
                <w:rFonts w:ascii="Arial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C96AF3">
              <w:rPr>
                <w:rFonts w:ascii="Arial" w:hAnsi="Arial" w:cs="Arial"/>
                <w:sz w:val="24"/>
                <w:szCs w:val="24"/>
              </w:rPr>
              <w:t>, экологическим требованиям, а также потребностям отдельных групп граждан (многодетные семьи, пожилые люди, инвалиды и т.д.);</w:t>
            </w:r>
          </w:p>
          <w:p w:rsidR="00C96AF3" w:rsidRPr="00C96AF3" w:rsidRDefault="00C96AF3" w:rsidP="00C96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6AF3">
              <w:rPr>
                <w:rFonts w:ascii="Arial" w:hAnsi="Arial" w:cs="Arial"/>
                <w:sz w:val="24"/>
                <w:szCs w:val="24"/>
              </w:rPr>
              <w:t>- увеличение инвестиций в жилищное строительство;</w:t>
            </w:r>
          </w:p>
          <w:p w:rsidR="00C96AF3" w:rsidRPr="00C96AF3" w:rsidRDefault="00C96AF3" w:rsidP="00C96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6AF3">
              <w:rPr>
                <w:rFonts w:ascii="Arial" w:hAnsi="Arial" w:cs="Arial"/>
                <w:sz w:val="24"/>
                <w:szCs w:val="24"/>
              </w:rPr>
              <w:t>- обеспечение жилыми помещениями граждан в период их работы (службы);</w:t>
            </w:r>
          </w:p>
          <w:p w:rsidR="00C96AF3" w:rsidRPr="00C96AF3" w:rsidRDefault="00C96AF3" w:rsidP="00C96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6AF3">
              <w:rPr>
                <w:rFonts w:ascii="Arial" w:hAnsi="Arial" w:cs="Arial"/>
                <w:sz w:val="24"/>
                <w:szCs w:val="24"/>
              </w:rPr>
              <w:t>- осуществление замещения вакансий в органах государственной власти Магаданской области, государственных учреждениях и обеспечение их эффективного функционирования;</w:t>
            </w:r>
          </w:p>
          <w:p w:rsidR="00C96AF3" w:rsidRPr="00C96AF3" w:rsidRDefault="00C96AF3" w:rsidP="00C96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6AF3">
              <w:rPr>
                <w:rFonts w:ascii="Arial" w:hAnsi="Arial" w:cs="Arial"/>
                <w:sz w:val="24"/>
                <w:szCs w:val="24"/>
              </w:rPr>
              <w:t xml:space="preserve">- обеспечение улучшения жилищных условий молодых семей с помощью привлечения собственных средств, дополнительных финансовых средств кредитных и других организаций, </w:t>
            </w:r>
            <w:r w:rsidRPr="00C96AF3">
              <w:rPr>
                <w:rFonts w:ascii="Arial" w:hAnsi="Arial" w:cs="Arial"/>
                <w:sz w:val="24"/>
                <w:szCs w:val="24"/>
              </w:rPr>
              <w:lastRenderedPageBreak/>
              <w:t>предоставляющих кредиты и займы, в том числе ипотечных кредитов;</w:t>
            </w:r>
          </w:p>
          <w:p w:rsidR="00C96AF3" w:rsidRPr="00C96AF3" w:rsidRDefault="00C96AF3" w:rsidP="00C96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6AF3">
              <w:rPr>
                <w:rFonts w:ascii="Arial" w:hAnsi="Arial" w:cs="Arial"/>
                <w:sz w:val="24"/>
                <w:szCs w:val="24"/>
              </w:rPr>
              <w:t>- улучшение кадрового обеспечения научных организаций и образовательных организаций за счет закрепления 18 молодых ученых, обеспеченных доступным и комфортным жильем;</w:t>
            </w:r>
          </w:p>
          <w:p w:rsidR="00C96AF3" w:rsidRPr="00C96AF3" w:rsidRDefault="00C96AF3" w:rsidP="00C96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6AF3">
              <w:rPr>
                <w:rFonts w:ascii="Arial" w:hAnsi="Arial" w:cs="Arial"/>
                <w:sz w:val="24"/>
                <w:szCs w:val="24"/>
              </w:rPr>
              <w:t>- создание безопасных и благоприятных условий проживания граждан;</w:t>
            </w:r>
          </w:p>
          <w:p w:rsidR="00C96AF3" w:rsidRPr="00C96AF3" w:rsidRDefault="00C96AF3" w:rsidP="00C96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6AF3">
              <w:rPr>
                <w:rFonts w:ascii="Arial" w:hAnsi="Arial" w:cs="Arial"/>
                <w:sz w:val="24"/>
                <w:szCs w:val="24"/>
              </w:rPr>
              <w:t>- снижение объема общей площади аварийного жилищного фонда;</w:t>
            </w:r>
          </w:p>
          <w:p w:rsidR="00C96AF3" w:rsidRPr="00C96AF3" w:rsidRDefault="00C96AF3" w:rsidP="00C96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6AF3">
              <w:rPr>
                <w:rFonts w:ascii="Arial" w:hAnsi="Arial" w:cs="Arial"/>
                <w:sz w:val="24"/>
                <w:szCs w:val="24"/>
              </w:rPr>
              <w:t>- ввод в эксплуатацию не менее 12 900 кв. метров жилья;</w:t>
            </w:r>
          </w:p>
          <w:p w:rsidR="00C96AF3" w:rsidRPr="00C96AF3" w:rsidRDefault="00C96AF3" w:rsidP="00C96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6AF3">
              <w:rPr>
                <w:rFonts w:ascii="Arial" w:hAnsi="Arial" w:cs="Arial"/>
                <w:sz w:val="24"/>
                <w:szCs w:val="24"/>
              </w:rPr>
              <w:t>- оптимизация системы расселения в Магаданской области;</w:t>
            </w:r>
          </w:p>
          <w:p w:rsidR="00C96AF3" w:rsidRPr="00C96AF3" w:rsidRDefault="00C96AF3" w:rsidP="00C96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6AF3">
              <w:rPr>
                <w:rFonts w:ascii="Arial" w:hAnsi="Arial" w:cs="Arial"/>
                <w:sz w:val="24"/>
                <w:szCs w:val="24"/>
              </w:rPr>
              <w:t>- развитие социальной и инженерной инфраструктуры муниципальных образований Магаданской области;</w:t>
            </w:r>
          </w:p>
          <w:p w:rsidR="00C96AF3" w:rsidRPr="00C96AF3" w:rsidRDefault="00C96AF3" w:rsidP="00C96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6AF3">
              <w:rPr>
                <w:rFonts w:ascii="Arial" w:hAnsi="Arial" w:cs="Arial"/>
                <w:sz w:val="24"/>
                <w:szCs w:val="24"/>
              </w:rPr>
              <w:t>- повышение качественного состава руководителей и специалистов строительного комплекса, уровень их профессиональной подготовленности к решению организационных и производственных задач в современных условиях, готовность к работе на перспективу;</w:t>
            </w:r>
          </w:p>
          <w:p w:rsidR="00C96AF3" w:rsidRPr="00C96AF3" w:rsidRDefault="00C96AF3" w:rsidP="00C96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6AF3">
              <w:rPr>
                <w:rFonts w:ascii="Arial" w:hAnsi="Arial" w:cs="Arial"/>
                <w:sz w:val="24"/>
                <w:szCs w:val="24"/>
              </w:rPr>
              <w:t>- обеспечение дальнейшего увеличения численности дипломированных специалистов, занимающих должности в организациях строительного комплекса, и высококвалифицированных рабочих;</w:t>
            </w:r>
          </w:p>
          <w:p w:rsidR="00C96AF3" w:rsidRPr="00C96AF3" w:rsidRDefault="00C96AF3" w:rsidP="00C96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6AF3">
              <w:rPr>
                <w:rFonts w:ascii="Arial" w:hAnsi="Arial" w:cs="Arial"/>
                <w:sz w:val="24"/>
                <w:szCs w:val="24"/>
              </w:rPr>
              <w:t>- снижение среди специалистов доли практиков (лиц, не имеющих высшего или среднего профессионального образования);</w:t>
            </w:r>
          </w:p>
          <w:p w:rsidR="00C96AF3" w:rsidRPr="00C96AF3" w:rsidRDefault="00C96AF3" w:rsidP="00C96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6AF3">
              <w:rPr>
                <w:rFonts w:ascii="Arial" w:hAnsi="Arial" w:cs="Arial"/>
                <w:sz w:val="24"/>
                <w:szCs w:val="24"/>
              </w:rPr>
              <w:t xml:space="preserve">- усиление </w:t>
            </w:r>
            <w:proofErr w:type="spellStart"/>
            <w:r w:rsidRPr="00C96AF3">
              <w:rPr>
                <w:rFonts w:ascii="Arial" w:hAnsi="Arial" w:cs="Arial"/>
                <w:sz w:val="24"/>
                <w:szCs w:val="24"/>
              </w:rPr>
              <w:t>профориентационной</w:t>
            </w:r>
            <w:proofErr w:type="spellEnd"/>
            <w:r w:rsidRPr="00C96AF3">
              <w:rPr>
                <w:rFonts w:ascii="Arial" w:hAnsi="Arial" w:cs="Arial"/>
                <w:sz w:val="24"/>
                <w:szCs w:val="24"/>
              </w:rPr>
              <w:t xml:space="preserve"> работы среди молодежи;</w:t>
            </w:r>
          </w:p>
          <w:p w:rsidR="00C96AF3" w:rsidRPr="00C96AF3" w:rsidRDefault="00C96AF3" w:rsidP="00C96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6AF3">
              <w:rPr>
                <w:rFonts w:ascii="Arial" w:hAnsi="Arial" w:cs="Arial"/>
                <w:sz w:val="24"/>
                <w:szCs w:val="24"/>
              </w:rPr>
              <w:t>- увеличение количества лиц с высшим и средним профессиональным образованием, работающих на должностях руководителей в строительных организациях;</w:t>
            </w:r>
          </w:p>
          <w:p w:rsidR="00C96AF3" w:rsidRPr="00C96AF3" w:rsidRDefault="00C96AF3" w:rsidP="00C96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6AF3">
              <w:rPr>
                <w:rFonts w:ascii="Arial" w:hAnsi="Arial" w:cs="Arial"/>
                <w:sz w:val="24"/>
                <w:szCs w:val="24"/>
              </w:rPr>
              <w:t>- сокращение текучести среди руководителей и специалистов организаций строительного комплекса;</w:t>
            </w:r>
          </w:p>
          <w:p w:rsidR="00C96AF3" w:rsidRPr="00C96AF3" w:rsidRDefault="00C96AF3" w:rsidP="00C96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6AF3">
              <w:rPr>
                <w:rFonts w:ascii="Arial" w:hAnsi="Arial" w:cs="Arial"/>
                <w:sz w:val="24"/>
                <w:szCs w:val="24"/>
              </w:rPr>
              <w:t>- повышение профессионального уровня работников строительного комплекса;</w:t>
            </w:r>
          </w:p>
          <w:p w:rsidR="00C96AF3" w:rsidRPr="00C96AF3" w:rsidRDefault="00C96AF3" w:rsidP="00C96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6AF3">
              <w:rPr>
                <w:rFonts w:ascii="Arial" w:hAnsi="Arial" w:cs="Arial"/>
                <w:sz w:val="24"/>
                <w:szCs w:val="24"/>
              </w:rPr>
              <w:t>- закрепление молодых специалистов на территории области;</w:t>
            </w:r>
          </w:p>
          <w:p w:rsidR="00C96AF3" w:rsidRPr="00C96AF3" w:rsidRDefault="00C96AF3" w:rsidP="00C96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6AF3">
              <w:rPr>
                <w:rFonts w:ascii="Arial" w:hAnsi="Arial" w:cs="Arial"/>
                <w:sz w:val="24"/>
                <w:szCs w:val="24"/>
              </w:rPr>
              <w:t>- обеспечение улучшения жилищных условий многодетных семей, воспитывающих 4 и более детей до 18 лет, состоящих на учете нуждающихся в жилых помещениях, предоставляемых по договорам социального найма, в органах местного самоуправления;</w:t>
            </w:r>
          </w:p>
          <w:p w:rsidR="00C96AF3" w:rsidRPr="00C96AF3" w:rsidRDefault="00C96AF3" w:rsidP="00C96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6AF3">
              <w:rPr>
                <w:rFonts w:ascii="Arial" w:hAnsi="Arial" w:cs="Arial"/>
                <w:sz w:val="24"/>
                <w:szCs w:val="24"/>
              </w:rPr>
              <w:t>- положительная динамика снижения численности многодетных семей, состоящих на учете нуждающихся в жилых помещениях.</w:t>
            </w:r>
          </w:p>
        </w:tc>
      </w:tr>
    </w:tbl>
    <w:p w:rsidR="00C96AF3" w:rsidRPr="00C96AF3" w:rsidRDefault="00C96AF3" w:rsidP="00C96A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96AF3" w:rsidRPr="00C96AF3" w:rsidRDefault="00C96AF3" w:rsidP="00C96A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7426C" w:rsidRPr="00C96AF3" w:rsidRDefault="00C96AF3" w:rsidP="00C96AF3">
      <w:bookmarkStart w:id="5" w:name="_GoBack"/>
      <w:bookmarkEnd w:id="5"/>
    </w:p>
    <w:sectPr w:rsidR="0047426C" w:rsidRPr="00C96AF3" w:rsidSect="002B0096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E7D"/>
    <w:rsid w:val="00350105"/>
    <w:rsid w:val="00AF0E7D"/>
    <w:rsid w:val="00C96AF3"/>
    <w:rsid w:val="00D4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9C1205-F306-459B-A8C0-9474B9536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2528</Words>
  <Characters>14415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С. Сигитова</dc:creator>
  <cp:lastModifiedBy>Сигитова Елена Сергеевна</cp:lastModifiedBy>
  <cp:revision>2</cp:revision>
  <dcterms:created xsi:type="dcterms:W3CDTF">2014-10-22T22:33:00Z</dcterms:created>
  <dcterms:modified xsi:type="dcterms:W3CDTF">2015-10-30T05:41:00Z</dcterms:modified>
</cp:coreProperties>
</file>