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FC" w:rsidRDefault="009A48FC">
      <w:pPr>
        <w:pStyle w:val="1"/>
      </w:pPr>
      <w:r>
        <w:fldChar w:fldCharType="begin"/>
      </w:r>
      <w:r>
        <w:instrText>HYPERLINK "garantF1://26839701.0"</w:instrText>
      </w:r>
      <w:r>
        <w:fldChar w:fldCharType="separate"/>
      </w:r>
      <w:r>
        <w:rPr>
          <w:rStyle w:val="a3"/>
          <w:b w:val="0"/>
          <w:bCs w:val="0"/>
        </w:rPr>
        <w:t>Постановление Администрации Магаданской области от 16 мая 2013 г. N 424-па "Об утверждении государственной программы Магаданской области "Переселение в 2013 - 2017 годы граждан из жилых помещений в многоквартирных домах, признанных в установленном порядке до 01 января 2012 года аварийными и подлежащими сносу или реконструкции в связи с физическим износом в процессе их эксплуатации, с привлечением средств государственной корпорации - Фонда содействия реформированию жилищно-коммунального хозяйства" (с изменениями и дополнениями)</w:t>
      </w:r>
      <w:r>
        <w:fldChar w:fldCharType="end"/>
      </w:r>
    </w:p>
    <w:p w:rsidR="009A48FC" w:rsidRDefault="009A48FC">
      <w:pPr>
        <w:pStyle w:val="1"/>
      </w:pPr>
      <w:r>
        <w:t>Государственная программа</w:t>
      </w:r>
      <w:r>
        <w:br/>
        <w:t>Магаданской области "Переселение в 2013 - 2017 годы граждан из жилых</w:t>
      </w:r>
      <w:r>
        <w:br/>
        <w:t>помещений в многоквартирных домах, признанных в установленном порядке</w:t>
      </w:r>
      <w:r>
        <w:br/>
        <w:t>до 01 января 2012 года аварийными и подлежащими сносу или реконструкции</w:t>
      </w:r>
      <w:r>
        <w:br/>
        <w:t>в связи с физическим износом в процессе их эксплуатации, с привлечением</w:t>
      </w:r>
      <w:r>
        <w:br/>
        <w:t>средств государственной корпорации - Фонда содействия</w:t>
      </w:r>
      <w:r>
        <w:br/>
        <w:t>реформированию жилищно-коммунального хозяйства</w:t>
      </w:r>
      <w:r>
        <w:br/>
        <w:t xml:space="preserve">(утв. </w:t>
      </w:r>
      <w:hyperlink w:anchor="sub_0" w:history="1">
        <w:r>
          <w:rPr>
            <w:rStyle w:val="a3"/>
            <w:b w:val="0"/>
            <w:bCs w:val="0"/>
          </w:rPr>
          <w:t>постановлением</w:t>
        </w:r>
      </w:hyperlink>
      <w:r>
        <w:t xml:space="preserve"> Администрации Магаданской области</w:t>
      </w:r>
      <w:r>
        <w:br/>
        <w:t>от 16 мая 2013 г N 424-па)</w:t>
      </w:r>
    </w:p>
    <w:p w:rsidR="009A48FC" w:rsidRDefault="009A48FC">
      <w:pPr>
        <w:pStyle w:val="a7"/>
      </w:pPr>
      <w:r>
        <w:t>С изменениями и дополнениями от:</w:t>
      </w:r>
    </w:p>
    <w:p w:rsidR="009A48FC" w:rsidRDefault="009A48FC">
      <w:pPr>
        <w:pStyle w:val="a4"/>
      </w:pPr>
      <w:r>
        <w:t>4 июля, 5 декабря 2013 г., 30 апреля 2014 г., 18 февраля, 31 марта 2015 г.</w:t>
      </w:r>
    </w:p>
    <w:p w:rsidR="009A48FC" w:rsidRDefault="009A48FC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9A48FC" w:rsidRDefault="009A48FC">
      <w:pPr>
        <w:pStyle w:val="a5"/>
      </w:pPr>
      <w:bookmarkStart w:id="0" w:name="sub_528393332"/>
      <w:r>
        <w:t xml:space="preserve">См. </w:t>
      </w:r>
      <w:hyperlink r:id="rId4" w:history="1">
        <w:r>
          <w:rPr>
            <w:rStyle w:val="a3"/>
          </w:rPr>
          <w:t>План</w:t>
        </w:r>
      </w:hyperlink>
      <w:r>
        <w:t xml:space="preserve"> реализации настоящей программы на период 2015 - 2017 годов, утв. </w:t>
      </w:r>
      <w:hyperlink r:id="rId5" w:history="1">
        <w:r>
          <w:rPr>
            <w:rStyle w:val="a3"/>
          </w:rPr>
          <w:t>Постановлением</w:t>
        </w:r>
      </w:hyperlink>
      <w:r>
        <w:t xml:space="preserve"> Правительства Магаданской области от 19 февраля 2015 г. N 116-пп</w:t>
      </w:r>
    </w:p>
    <w:bookmarkEnd w:id="0"/>
    <w:p w:rsidR="009A48FC" w:rsidRDefault="009A48FC">
      <w:pPr>
        <w:pStyle w:val="a5"/>
      </w:pPr>
    </w:p>
    <w:p w:rsidR="009A48FC" w:rsidRDefault="009A48FC">
      <w:pPr>
        <w:pStyle w:val="a5"/>
        <w:rPr>
          <w:color w:val="000000"/>
          <w:sz w:val="16"/>
          <w:szCs w:val="16"/>
        </w:rPr>
      </w:pPr>
      <w:bookmarkStart w:id="1" w:name="sub_100"/>
      <w:r>
        <w:rPr>
          <w:color w:val="000000"/>
          <w:sz w:val="16"/>
          <w:szCs w:val="16"/>
        </w:rPr>
        <w:t>Информация об изменениях:</w:t>
      </w:r>
    </w:p>
    <w:bookmarkStart w:id="2" w:name="sub_528402556"/>
    <w:bookmarkEnd w:id="1"/>
    <w:p w:rsidR="009A48FC" w:rsidRDefault="009A48FC">
      <w:pPr>
        <w:pStyle w:val="a6"/>
      </w:pPr>
      <w:r>
        <w:fldChar w:fldCharType="begin"/>
      </w:r>
      <w:r>
        <w:instrText>HYPERLINK "garantF1://26844622.111"</w:instrText>
      </w:r>
      <w:r>
        <w:fldChar w:fldCharType="separate"/>
      </w:r>
      <w:r>
        <w:rPr>
          <w:rStyle w:val="a3"/>
        </w:rPr>
        <w:t>Постановлением</w:t>
      </w:r>
      <w:r>
        <w:fldChar w:fldCharType="end"/>
      </w:r>
      <w:r>
        <w:t xml:space="preserve"> Правительства Магаданской области от 31 марта 2015 г. N 216-пп в паспорт настоящей Государственной программы внесены изменения</w:t>
      </w:r>
    </w:p>
    <w:bookmarkEnd w:id="2"/>
    <w:p w:rsidR="009A48FC" w:rsidRDefault="009A48FC">
      <w:pPr>
        <w:pStyle w:val="a6"/>
      </w:pPr>
      <w:r>
        <w:fldChar w:fldCharType="begin"/>
      </w:r>
      <w:r>
        <w:instrText>HYPERLINK "garantF1://26870334.100"</w:instrText>
      </w:r>
      <w:r>
        <w:fldChar w:fldCharType="separate"/>
      </w:r>
      <w:r>
        <w:rPr>
          <w:rStyle w:val="a3"/>
        </w:rPr>
        <w:t>См. текст паспорта в предыдущей редакции</w:t>
      </w:r>
      <w:r>
        <w:fldChar w:fldCharType="end"/>
      </w:r>
    </w:p>
    <w:p w:rsidR="009A48FC" w:rsidRDefault="009A48FC">
      <w:pPr>
        <w:pStyle w:val="a6"/>
      </w:pPr>
    </w:p>
    <w:p w:rsidR="009A48FC" w:rsidRDefault="009A48FC">
      <w:pPr>
        <w:pStyle w:val="1"/>
      </w:pPr>
      <w:r>
        <w:t>Паспорт</w:t>
      </w:r>
      <w:r>
        <w:br/>
        <w:t>государственной программы Магаданской области "Переселение</w:t>
      </w:r>
      <w:r>
        <w:br/>
        <w:t xml:space="preserve">в 2013 - 2017 годы граждан из жилых помещений в многоквартирных </w:t>
      </w:r>
      <w:proofErr w:type="gramStart"/>
      <w:r>
        <w:t>домах,</w:t>
      </w:r>
      <w:r>
        <w:br/>
        <w:t>признанных</w:t>
      </w:r>
      <w:proofErr w:type="gramEnd"/>
      <w:r>
        <w:t xml:space="preserve"> в установленном порядке до 01 января 2012 года аварийными</w:t>
      </w:r>
      <w:r>
        <w:br/>
        <w:t>и подлежащими сносу или реконструкции в связи с физическим износом</w:t>
      </w:r>
      <w:r>
        <w:br/>
        <w:t>в процессе их эксплуатации, с привлечением средств государственной</w:t>
      </w:r>
      <w:r>
        <w:br/>
        <w:t>корпорации - Фонда содействия реформированию</w:t>
      </w:r>
      <w:r>
        <w:br/>
        <w:t>жилищно-коммунального хозяйства"</w:t>
      </w:r>
    </w:p>
    <w:p w:rsidR="009A48FC" w:rsidRDefault="009A48FC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7401"/>
      </w:tblGrid>
      <w:tr w:rsidR="009A48FC" w:rsidTr="009A48FC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C" w:rsidRDefault="009A48FC">
            <w:pPr>
              <w:pStyle w:val="a8"/>
            </w:pPr>
            <w:r>
              <w:t>Наименование государственной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8FC" w:rsidRDefault="009A48FC">
            <w:pPr>
              <w:pStyle w:val="a8"/>
            </w:pPr>
            <w:r>
              <w:t xml:space="preserve">Государственная программа Магаданской области "Переселение в 2013 - 2017 годы граждан из жилых помещений в многоквартирных домах, признанных в установленном порядке до 01 января 2012 года аварийными и подлежащими сносу или реконструкции в связи с физическим износом в </w:t>
            </w:r>
            <w:r>
              <w:lastRenderedPageBreak/>
              <w:t>процессе их эксплуатации, с привлечением средств государственной корпорации - Фонда содействия реформированию жилищно-коммунального хозяйства" (далее - Программа)</w:t>
            </w:r>
          </w:p>
        </w:tc>
      </w:tr>
      <w:tr w:rsidR="009A48FC" w:rsidTr="009A48FC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C" w:rsidRDefault="009A48FC">
            <w:pPr>
              <w:pStyle w:val="a8"/>
            </w:pPr>
            <w:r>
              <w:lastRenderedPageBreak/>
              <w:t>Цели государственной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8FC" w:rsidRDefault="009A48FC">
            <w:pPr>
              <w:pStyle w:val="a8"/>
            </w:pPr>
            <w:r>
              <w:t>- переселение в течение 2013 - 2017 годов граждан из жилых помещений в многоквартирных домах, признанных в установленном порядке до 01 января 2012 года аварийными и подлежащими сносу или реконструкции в связи с физическим износом в процессе их эксплуатации;</w:t>
            </w:r>
          </w:p>
          <w:p w:rsidR="009A48FC" w:rsidRDefault="009A48FC">
            <w:pPr>
              <w:pStyle w:val="a8"/>
            </w:pPr>
            <w:r>
              <w:t>- их эксплуатации;</w:t>
            </w:r>
          </w:p>
          <w:p w:rsidR="009A48FC" w:rsidRDefault="009A48FC">
            <w:pPr>
              <w:pStyle w:val="a8"/>
            </w:pPr>
            <w:r>
              <w:t>- создание безопасных и благоприятных условий проживания граждан;</w:t>
            </w:r>
          </w:p>
          <w:p w:rsidR="009A48FC" w:rsidRDefault="009A48FC">
            <w:pPr>
              <w:pStyle w:val="a8"/>
            </w:pPr>
            <w:r>
              <w:t>- формирование адресного подхода к решению проблемы переселения граждан из аварийного жилищного фонда;</w:t>
            </w:r>
          </w:p>
          <w:p w:rsidR="009A48FC" w:rsidRDefault="009A48FC">
            <w:pPr>
              <w:pStyle w:val="a8"/>
            </w:pPr>
            <w:r>
              <w:t>- повышение качества реформирования жилищно-коммунального хозяйства</w:t>
            </w:r>
          </w:p>
        </w:tc>
      </w:tr>
      <w:tr w:rsidR="009A48FC" w:rsidTr="009A48FC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C" w:rsidRDefault="009A48FC">
            <w:pPr>
              <w:pStyle w:val="a8"/>
            </w:pPr>
            <w:r>
              <w:t>Задачи государственной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8FC" w:rsidRDefault="009A48FC">
            <w:pPr>
              <w:pStyle w:val="a8"/>
            </w:pPr>
            <w:r>
              <w:t>- создание правовых и методологических механизмов переселения граждан из аварийного жилищного фонда;</w:t>
            </w:r>
          </w:p>
          <w:p w:rsidR="009A48FC" w:rsidRDefault="009A48FC">
            <w:pPr>
              <w:pStyle w:val="a8"/>
            </w:pPr>
            <w:r>
              <w:t>- формирование финансовых ресурсов для обеспечения благоустроенными жилыми помещениями граждан, переселяемых из аварийного жилищного фонда;</w:t>
            </w:r>
          </w:p>
          <w:p w:rsidR="009A48FC" w:rsidRDefault="009A48FC">
            <w:pPr>
              <w:pStyle w:val="a8"/>
            </w:pPr>
            <w:r>
              <w:t>- привлечение финансовой поддержки за счет средств Фонда содействия реформированию жилищно-коммунального хозяйства;</w:t>
            </w:r>
          </w:p>
          <w:p w:rsidR="009A48FC" w:rsidRDefault="009A48FC">
            <w:pPr>
              <w:pStyle w:val="a8"/>
            </w:pPr>
            <w:r>
              <w:t>- выработка механизмов предоставления жилых помещений гражданам, переселяемым из аварийного жилищного фонда</w:t>
            </w:r>
          </w:p>
        </w:tc>
      </w:tr>
      <w:tr w:rsidR="009A48FC" w:rsidTr="009A48FC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C" w:rsidRDefault="009A48FC">
            <w:pPr>
              <w:pStyle w:val="a8"/>
            </w:pPr>
            <w:r>
              <w:t>Ответственный исполнитель государственной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8FC" w:rsidRDefault="009A48FC">
            <w:pPr>
              <w:pStyle w:val="a8"/>
            </w:pPr>
            <w:r>
              <w:t>министерство строительства, жилищно-коммунального хозяйства и энергетики Магаданской области (далее - Минстрой Магаданской области)</w:t>
            </w:r>
          </w:p>
        </w:tc>
      </w:tr>
      <w:tr w:rsidR="009A48FC" w:rsidTr="009A48FC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C" w:rsidRDefault="009A48FC">
            <w:pPr>
              <w:pStyle w:val="a8"/>
            </w:pPr>
            <w:r>
              <w:t>Участники государственной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8FC" w:rsidRDefault="009A48FC">
            <w:pPr>
              <w:pStyle w:val="a8"/>
            </w:pPr>
            <w:r>
              <w:t>- Минстрой Магаданской области;</w:t>
            </w:r>
          </w:p>
          <w:p w:rsidR="009A48FC" w:rsidRDefault="009A48FC">
            <w:pPr>
              <w:pStyle w:val="a8"/>
            </w:pPr>
            <w:r>
              <w:t>- министерство финансов Магаданской области;</w:t>
            </w:r>
          </w:p>
          <w:p w:rsidR="009A48FC" w:rsidRDefault="009A48FC">
            <w:pPr>
              <w:pStyle w:val="a8"/>
            </w:pPr>
            <w:r>
              <w:t>- органы местного самоуправления муниципальных образований Магаданской области (по согласованию)</w:t>
            </w:r>
          </w:p>
        </w:tc>
      </w:tr>
      <w:tr w:rsidR="009A48FC" w:rsidTr="009A48FC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C" w:rsidRDefault="009A48FC">
            <w:pPr>
              <w:pStyle w:val="a8"/>
            </w:pPr>
            <w:r>
              <w:t>Целевые показатели государственной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8FC" w:rsidRDefault="009A48FC">
            <w:pPr>
              <w:pStyle w:val="a8"/>
            </w:pPr>
            <w:r>
              <w:t>- расселяемая площадь;</w:t>
            </w:r>
          </w:p>
          <w:p w:rsidR="009A48FC" w:rsidRDefault="009A48FC">
            <w:pPr>
              <w:pStyle w:val="a8"/>
            </w:pPr>
            <w:r>
              <w:t>- количество расселяемых помещений;</w:t>
            </w:r>
          </w:p>
          <w:p w:rsidR="009A48FC" w:rsidRDefault="009A48FC">
            <w:pPr>
              <w:pStyle w:val="a8"/>
            </w:pPr>
            <w:r>
              <w:t>- количество переселяемых жителей</w:t>
            </w:r>
          </w:p>
        </w:tc>
      </w:tr>
      <w:tr w:rsidR="009A48FC" w:rsidTr="009A48FC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C" w:rsidRDefault="009A48FC">
            <w:pPr>
              <w:pStyle w:val="a8"/>
            </w:pPr>
            <w:r>
              <w:t>Сроки и этапы реализации государственной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8FC" w:rsidRDefault="009A48FC">
            <w:pPr>
              <w:pStyle w:val="a8"/>
            </w:pPr>
            <w:r>
              <w:t>с 2013 года до 01 сентября 2017 года;</w:t>
            </w:r>
          </w:p>
          <w:p w:rsidR="009A48FC" w:rsidRDefault="009A48FC">
            <w:pPr>
              <w:pStyle w:val="a8"/>
            </w:pPr>
            <w:r>
              <w:t>1 этап: начало - 2013 год, окончание - 31 декабря 2014 года;</w:t>
            </w:r>
          </w:p>
          <w:p w:rsidR="009A48FC" w:rsidRDefault="009A48FC">
            <w:pPr>
              <w:pStyle w:val="a8"/>
            </w:pPr>
            <w:r>
              <w:t>2 этап: начало - 2014 год, окончание - 31 декабря 2015 года;</w:t>
            </w:r>
          </w:p>
          <w:p w:rsidR="009A48FC" w:rsidRDefault="009A48FC">
            <w:pPr>
              <w:pStyle w:val="a8"/>
            </w:pPr>
            <w:r>
              <w:t>3 этап: начало - 2015 год, окончание - 31 декабря 2016 года;</w:t>
            </w:r>
          </w:p>
          <w:p w:rsidR="009A48FC" w:rsidRDefault="009A48FC">
            <w:pPr>
              <w:pStyle w:val="a8"/>
            </w:pPr>
            <w:r>
              <w:t>4 этап: начало - 2016 год, окончание - 01 сентября 2017 года;</w:t>
            </w:r>
          </w:p>
          <w:p w:rsidR="009A48FC" w:rsidRDefault="009A48FC">
            <w:pPr>
              <w:pStyle w:val="a8"/>
            </w:pPr>
            <w:r>
              <w:t>5 этап: начало - 2017 год, окончание - 01 сентября 2017 года</w:t>
            </w:r>
          </w:p>
        </w:tc>
      </w:tr>
      <w:tr w:rsidR="009A48FC" w:rsidTr="009A48FC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C" w:rsidRDefault="009A48FC">
            <w:pPr>
              <w:pStyle w:val="a8"/>
            </w:pPr>
            <w:bookmarkStart w:id="3" w:name="sub_11"/>
            <w:r>
              <w:t>Ресурсное обеспечение государственной программы</w:t>
            </w:r>
            <w:bookmarkEnd w:id="3"/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8FC" w:rsidRDefault="009A48FC">
            <w:pPr>
              <w:pStyle w:val="a8"/>
            </w:pPr>
            <w:r>
              <w:t>Общий объем финансовых средств, направляемых на реализацию мероприятий Программы, составляет 1 086 050 654,88 рублей, в том числе по источникам финансирования:</w:t>
            </w:r>
          </w:p>
          <w:p w:rsidR="009A48FC" w:rsidRDefault="009A48FC">
            <w:pPr>
              <w:pStyle w:val="a8"/>
            </w:pPr>
            <w:r>
              <w:t>- средства государственной корпорации - Фонда содействия реформированию жилищно-коммунального хозяйства (далее - Фонд ЖКХ) - 503 924 716,23 рублей;</w:t>
            </w:r>
          </w:p>
          <w:p w:rsidR="009A48FC" w:rsidRDefault="009A48FC">
            <w:pPr>
              <w:pStyle w:val="a8"/>
            </w:pPr>
            <w:r>
              <w:t>- средства областного бюджета - 574 178 438,65 рублей;</w:t>
            </w:r>
          </w:p>
          <w:p w:rsidR="009A48FC" w:rsidRDefault="009A48FC">
            <w:pPr>
              <w:pStyle w:val="a8"/>
            </w:pPr>
            <w:r>
              <w:t xml:space="preserve">- средства местных бюджетов - 7 947 500,00 рублей. Объем </w:t>
            </w:r>
            <w:r>
              <w:lastRenderedPageBreak/>
              <w:t>финансовых средств на реализацию Программы по годам распределяется следующим образом:</w:t>
            </w:r>
          </w:p>
          <w:p w:rsidR="009A48FC" w:rsidRDefault="009A48FC">
            <w:pPr>
              <w:pStyle w:val="a8"/>
            </w:pPr>
            <w:r>
              <w:t>объем финансирования этапа 2013 года составляет 307 298 020,00 рублей, в том числе:</w:t>
            </w:r>
          </w:p>
          <w:p w:rsidR="009A48FC" w:rsidRDefault="009A48FC">
            <w:pPr>
              <w:pStyle w:val="a8"/>
            </w:pPr>
            <w:r>
              <w:t>- средства Фонда ЖКХ - 145 466 450,00 рублей;</w:t>
            </w:r>
          </w:p>
          <w:p w:rsidR="009A48FC" w:rsidRDefault="009A48FC">
            <w:pPr>
              <w:pStyle w:val="a8"/>
            </w:pPr>
            <w:r>
              <w:t>- средства областного бюджета - 161 831 570,00 рублей, из них:</w:t>
            </w:r>
          </w:p>
          <w:p w:rsidR="009A48FC" w:rsidRDefault="009A48FC">
            <w:pPr>
              <w:pStyle w:val="a8"/>
            </w:pPr>
            <w:r>
              <w:t>- минимальная доля долевого финансирования Программы - 1 469 370,00 рублей;</w:t>
            </w:r>
          </w:p>
          <w:p w:rsidR="009A48FC" w:rsidRDefault="009A48FC">
            <w:pPr>
              <w:pStyle w:val="a8"/>
            </w:pPr>
            <w:r>
              <w:t>- дополнительные источники финансирования Программы - на превышение площади между предоставляемыми жилыми помещениями и ранее занимаемыми жилыми помещениями, превышение предельной стоимости 1 кв. метра - 160 362 200,00 рублей.</w:t>
            </w:r>
          </w:p>
          <w:p w:rsidR="009A48FC" w:rsidRDefault="009A48FC">
            <w:pPr>
              <w:pStyle w:val="a8"/>
            </w:pPr>
            <w:r>
              <w:t>Финансирование этапа Программы 2013 года за счет средств областного бюджета осуществляется с разбивкой по годам в следующих объемах:</w:t>
            </w:r>
          </w:p>
          <w:p w:rsidR="009A48FC" w:rsidRDefault="009A48FC">
            <w:pPr>
              <w:pStyle w:val="a8"/>
            </w:pPr>
            <w:r>
              <w:t>- в 2013 году - в размере 59 987 550,00 рублей;</w:t>
            </w:r>
          </w:p>
          <w:p w:rsidR="009A48FC" w:rsidRDefault="009A48FC">
            <w:pPr>
              <w:pStyle w:val="a8"/>
            </w:pPr>
            <w:r>
              <w:t>- в 2014 году - в размере 101 844 020,00 рублей.</w:t>
            </w:r>
          </w:p>
          <w:p w:rsidR="009A48FC" w:rsidRDefault="009A48FC">
            <w:pPr>
              <w:pStyle w:val="a8"/>
            </w:pPr>
            <w:r>
              <w:t>Объем финансирования этапа 2014 года составляет 391 632 915,40 рублей, в том числе:</w:t>
            </w:r>
          </w:p>
          <w:p w:rsidR="009A48FC" w:rsidRDefault="009A48FC">
            <w:pPr>
              <w:pStyle w:val="a8"/>
            </w:pPr>
            <w:r>
              <w:t>- средства Фонда ЖКХ - 113 683 603,63 рублей;</w:t>
            </w:r>
          </w:p>
          <w:p w:rsidR="009A48FC" w:rsidRDefault="009A48FC">
            <w:pPr>
              <w:pStyle w:val="a8"/>
            </w:pPr>
            <w:r>
              <w:t>- средства областного бюджета на финансирование стоимости жилых помещений, предоставляемых гражданам в расчете на 1 кв. метр общей площади жилых помещений, - 270 001 811,77 рублей;</w:t>
            </w:r>
          </w:p>
          <w:p w:rsidR="009A48FC" w:rsidRDefault="009A48FC">
            <w:pPr>
              <w:pStyle w:val="a8"/>
            </w:pPr>
            <w:r>
              <w:t>- средства местных бюджетов на финансирование стоимости жилых помещений, предоставляемых гражданам в расчете на 1 кв. метр общей площади</w:t>
            </w:r>
          </w:p>
          <w:p w:rsidR="009A48FC" w:rsidRDefault="009A48FC">
            <w:pPr>
              <w:pStyle w:val="a8"/>
            </w:pPr>
            <w:r>
              <w:t>жилых помещений, - 7 947 500,00 рублей.</w:t>
            </w:r>
          </w:p>
          <w:p w:rsidR="009A48FC" w:rsidRDefault="009A48FC">
            <w:pPr>
              <w:pStyle w:val="a8"/>
            </w:pPr>
            <w:r>
              <w:t>Общее финансирование этапа Программы 2014 года за счет средств областного бюджета осуществляется с разбивкой по годам в следующих объемах:</w:t>
            </w:r>
          </w:p>
          <w:p w:rsidR="009A48FC" w:rsidRDefault="009A48FC">
            <w:pPr>
              <w:pStyle w:val="a8"/>
            </w:pPr>
            <w:r>
              <w:t>- в 2014 году - в размере 123 515 184,65 рублей;</w:t>
            </w:r>
          </w:p>
          <w:p w:rsidR="009A48FC" w:rsidRDefault="009A48FC">
            <w:pPr>
              <w:pStyle w:val="a8"/>
            </w:pPr>
            <w:r>
              <w:t>- в 2015 году - в размере 146 486 627,12 рублей.</w:t>
            </w:r>
          </w:p>
          <w:p w:rsidR="009A48FC" w:rsidRDefault="009A48FC">
            <w:pPr>
              <w:pStyle w:val="a8"/>
            </w:pPr>
            <w:r>
              <w:t>Из них по заявкам в Фонд ЖКХ:</w:t>
            </w:r>
          </w:p>
          <w:p w:rsidR="009A48FC" w:rsidRDefault="009A48FC">
            <w:pPr>
              <w:pStyle w:val="a8"/>
            </w:pPr>
            <w:r>
              <w:t>- финансирование заявки N 6829-вн (</w:t>
            </w:r>
            <w:proofErr w:type="spellStart"/>
            <w:r>
              <w:t>ПС</w:t>
            </w:r>
            <w:proofErr w:type="spellEnd"/>
            <w:r>
              <w:t>) от 27 июня 2014 года:</w:t>
            </w:r>
          </w:p>
          <w:p w:rsidR="009A48FC" w:rsidRDefault="009A48FC">
            <w:pPr>
              <w:pStyle w:val="a8"/>
            </w:pPr>
            <w:r>
              <w:t>общий объем финансирования заявки составляет 107 717 515,40 рублей, в том числе:</w:t>
            </w:r>
          </w:p>
          <w:p w:rsidR="009A48FC" w:rsidRDefault="009A48FC">
            <w:pPr>
              <w:pStyle w:val="a8"/>
            </w:pPr>
            <w:r>
              <w:t>- средства Фонда ЖКХ - 81 445 788,28 рублей;</w:t>
            </w:r>
          </w:p>
          <w:p w:rsidR="009A48FC" w:rsidRDefault="009A48FC">
            <w:pPr>
              <w:pStyle w:val="a8"/>
            </w:pPr>
            <w:r>
              <w:t>- средства областного бюджета на финансирование стоимости жилых помещений, предоставляемых гражданам в расчете на 1 кв. метр общей площади жилых помещений, - 26 271 727,12 рублей. Финансирование данной заявки за счет средств областного бюджета осуществляется в 2014 году в размере 26 271 727,12 рублей;</w:t>
            </w:r>
          </w:p>
          <w:p w:rsidR="009A48FC" w:rsidRDefault="009A48FC">
            <w:pPr>
              <w:pStyle w:val="a8"/>
            </w:pPr>
            <w:r>
              <w:t>- финансирование заявки N 13426-вн (</w:t>
            </w:r>
            <w:proofErr w:type="spellStart"/>
            <w:r>
              <w:t>ПС</w:t>
            </w:r>
            <w:proofErr w:type="spellEnd"/>
            <w:r>
              <w:t>) от 10 ноября 2014 года:</w:t>
            </w:r>
          </w:p>
          <w:p w:rsidR="009A48FC" w:rsidRDefault="009A48FC">
            <w:pPr>
              <w:pStyle w:val="a8"/>
            </w:pPr>
            <w:r>
              <w:t>общий объем финансирования заявки составляет 38 986 200,00 рублей, в том числе:</w:t>
            </w:r>
          </w:p>
          <w:p w:rsidR="009A48FC" w:rsidRDefault="009A48FC">
            <w:pPr>
              <w:pStyle w:val="a8"/>
            </w:pPr>
            <w:r>
              <w:t>- средства Фонда ЖКХ - 32 237 815,35 рублей;</w:t>
            </w:r>
          </w:p>
          <w:p w:rsidR="009A48FC" w:rsidRDefault="009A48FC">
            <w:pPr>
              <w:pStyle w:val="a8"/>
            </w:pPr>
            <w:r>
              <w:t xml:space="preserve">- средства областного бюджета на финансирование стоимости </w:t>
            </w:r>
            <w:r>
              <w:lastRenderedPageBreak/>
              <w:t>жилых помещений, предоставляемых гражданам в расчете на 1 кв. метр общей площади жилых помещений, - 6 748 384,65 рублей. Финансирование данной заявки за счет средств областного бюджета осуществляется:</w:t>
            </w:r>
          </w:p>
          <w:p w:rsidR="009A48FC" w:rsidRDefault="009A48FC">
            <w:pPr>
              <w:pStyle w:val="a8"/>
            </w:pPr>
            <w:r>
              <w:t>- в 2014 году - в размере 4 062 184,65 рублей;</w:t>
            </w:r>
          </w:p>
          <w:p w:rsidR="009A48FC" w:rsidRDefault="009A48FC">
            <w:pPr>
              <w:pStyle w:val="a8"/>
            </w:pPr>
            <w:r>
              <w:t>- в 2015 году - в размере 2 686 200,00 рублей.</w:t>
            </w:r>
          </w:p>
          <w:p w:rsidR="009A48FC" w:rsidRDefault="009A48FC">
            <w:pPr>
              <w:pStyle w:val="a8"/>
            </w:pPr>
            <w:r>
              <w:t>Объем финансирования этапа 2015 года составляет 183 345 675,88 рублей, в том числе:</w:t>
            </w:r>
          </w:p>
          <w:p w:rsidR="009A48FC" w:rsidRDefault="009A48FC">
            <w:pPr>
              <w:pStyle w:val="a8"/>
            </w:pPr>
            <w:r>
              <w:t>- средства Фонда ЖКХ - 121 481 603,00 рублей;</w:t>
            </w:r>
          </w:p>
          <w:p w:rsidR="009A48FC" w:rsidRDefault="009A48FC">
            <w:pPr>
              <w:pStyle w:val="a8"/>
            </w:pPr>
            <w:r>
              <w:t>- средства областного бюджета на финансирование стоимости жилых помещений, предоставляемых гражданам в расчете на 1 кв. метр общей площади жилых помещений, - 61 864 072,88 рублей.</w:t>
            </w:r>
          </w:p>
          <w:p w:rsidR="009A48FC" w:rsidRDefault="009A48FC">
            <w:pPr>
              <w:pStyle w:val="a8"/>
            </w:pPr>
            <w:r>
              <w:t>Объем финансирования этапа 2016 года составляет 133 458 209,60 рублей (прогнозный показатель), в том числе:</w:t>
            </w:r>
          </w:p>
          <w:p w:rsidR="009A48FC" w:rsidRDefault="009A48FC">
            <w:pPr>
              <w:pStyle w:val="a8"/>
            </w:pPr>
            <w:r>
              <w:t>- средства Фонда ЖКХ - 91 059 425,60 рублей;</w:t>
            </w:r>
          </w:p>
          <w:p w:rsidR="009A48FC" w:rsidRDefault="009A48FC">
            <w:pPr>
              <w:pStyle w:val="a8"/>
            </w:pPr>
            <w:r>
              <w:t>- средства областного бюджета на финансирование стоимости жилых помещений, предоставляемых гражданам в расчете на 1 кв. метр общей площади жилых помещений, - 42 398 784,00 рублей.</w:t>
            </w:r>
          </w:p>
          <w:p w:rsidR="009A48FC" w:rsidRDefault="009A48FC">
            <w:pPr>
              <w:pStyle w:val="a8"/>
            </w:pPr>
            <w:r>
              <w:t>Объем финансирования этапа 2017 года составляет 70 315 834,00 рублей (прогнозный показатель), в том числе:</w:t>
            </w:r>
          </w:p>
          <w:p w:rsidR="009A48FC" w:rsidRDefault="009A48FC">
            <w:pPr>
              <w:pStyle w:val="a8"/>
            </w:pPr>
            <w:r>
              <w:t>- средства Фонда ЖКХ - 32 233 634,00 рублей;</w:t>
            </w:r>
          </w:p>
          <w:p w:rsidR="009A48FC" w:rsidRDefault="009A48FC">
            <w:pPr>
              <w:pStyle w:val="a8"/>
            </w:pPr>
            <w:r>
              <w:t>- средства областного бюджета на финансирование стоимости жилых помещений, предоставляемых гражданам в расчете на 1 кв. метр общей площади жилых помещений, - 38 082 200,00 рублей</w:t>
            </w:r>
          </w:p>
        </w:tc>
      </w:tr>
      <w:tr w:rsidR="009A48FC" w:rsidTr="009A48FC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C" w:rsidRDefault="009A48FC">
            <w:pPr>
              <w:pStyle w:val="a8"/>
            </w:pPr>
            <w:bookmarkStart w:id="4" w:name="sub_12"/>
            <w:r>
              <w:lastRenderedPageBreak/>
              <w:t>Ожидаемые результаты реализации государственной программы</w:t>
            </w:r>
            <w:bookmarkEnd w:id="4"/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8FC" w:rsidRDefault="009A48FC">
            <w:pPr>
              <w:pStyle w:val="a8"/>
            </w:pPr>
            <w:r>
              <w:t>В результате реализации Программы планируется:</w:t>
            </w:r>
          </w:p>
          <w:p w:rsidR="009A48FC" w:rsidRDefault="009A48FC">
            <w:pPr>
              <w:pStyle w:val="a8"/>
            </w:pPr>
            <w:r>
              <w:t>- расселить 478 жилых помещений;</w:t>
            </w:r>
          </w:p>
          <w:p w:rsidR="009A48FC" w:rsidRDefault="009A48FC">
            <w:pPr>
              <w:pStyle w:val="a8"/>
            </w:pPr>
            <w:r>
              <w:t>- переселить 924 гражданина;</w:t>
            </w:r>
          </w:p>
          <w:p w:rsidR="009A48FC" w:rsidRDefault="009A48FC">
            <w:pPr>
              <w:pStyle w:val="a8"/>
            </w:pPr>
            <w:r>
              <w:t>- высвободить 20 661,40 кв. метров аварийного жилищного фонда, в том числе:</w:t>
            </w:r>
          </w:p>
          <w:p w:rsidR="009A48FC" w:rsidRDefault="009A48FC">
            <w:pPr>
              <w:pStyle w:val="a8"/>
            </w:pPr>
            <w:r>
              <w:t>в течение 2013 - 2014 годов:</w:t>
            </w:r>
          </w:p>
          <w:p w:rsidR="009A48FC" w:rsidRDefault="009A48FC">
            <w:pPr>
              <w:pStyle w:val="a8"/>
            </w:pPr>
            <w:r>
              <w:t>- расселить 101 жилое помещение;</w:t>
            </w:r>
          </w:p>
          <w:p w:rsidR="009A48FC" w:rsidRDefault="009A48FC">
            <w:pPr>
              <w:pStyle w:val="a8"/>
            </w:pPr>
            <w:r>
              <w:t>- переселить 223 гражданина;</w:t>
            </w:r>
          </w:p>
          <w:p w:rsidR="009A48FC" w:rsidRDefault="009A48FC">
            <w:pPr>
              <w:pStyle w:val="a8"/>
            </w:pPr>
            <w:r>
              <w:t>- высвободить 4 252,80 кв. метров аварийного жилищного фонда;</w:t>
            </w:r>
          </w:p>
          <w:p w:rsidR="009A48FC" w:rsidRDefault="009A48FC">
            <w:pPr>
              <w:pStyle w:val="a8"/>
            </w:pPr>
            <w:r>
              <w:t>в течение 2014 - 2015 годов:</w:t>
            </w:r>
          </w:p>
          <w:p w:rsidR="009A48FC" w:rsidRDefault="009A48FC">
            <w:pPr>
              <w:pStyle w:val="a8"/>
            </w:pPr>
            <w:r>
              <w:t>- расселить 173 жилых помещения;</w:t>
            </w:r>
          </w:p>
          <w:p w:rsidR="009A48FC" w:rsidRDefault="009A48FC">
            <w:pPr>
              <w:pStyle w:val="a8"/>
            </w:pPr>
            <w:r>
              <w:t>- переселить 361 гражданина;</w:t>
            </w:r>
          </w:p>
          <w:p w:rsidR="009A48FC" w:rsidRDefault="009A48FC">
            <w:pPr>
              <w:pStyle w:val="a8"/>
            </w:pPr>
            <w:r>
              <w:t>- высвободить 7 289,50 кв. метров аварийного жилищного фонда;</w:t>
            </w:r>
          </w:p>
          <w:p w:rsidR="009A48FC" w:rsidRDefault="009A48FC">
            <w:pPr>
              <w:pStyle w:val="a8"/>
            </w:pPr>
            <w:r>
              <w:t>- в течение 2015 - 2016 годов:</w:t>
            </w:r>
          </w:p>
          <w:p w:rsidR="009A48FC" w:rsidRDefault="009A48FC">
            <w:pPr>
              <w:pStyle w:val="a8"/>
            </w:pPr>
            <w:r>
              <w:t>- расселить 85 жилых помещений;</w:t>
            </w:r>
          </w:p>
          <w:p w:rsidR="009A48FC" w:rsidRDefault="009A48FC">
            <w:pPr>
              <w:pStyle w:val="a8"/>
            </w:pPr>
            <w:r>
              <w:t>- переселить 151 гражданина;</w:t>
            </w:r>
          </w:p>
          <w:p w:rsidR="009A48FC" w:rsidRDefault="009A48FC">
            <w:pPr>
              <w:pStyle w:val="a8"/>
            </w:pPr>
            <w:r>
              <w:t>- высвободить 4 430,90 кв. метров аварийного жилищного фонда;</w:t>
            </w:r>
          </w:p>
          <w:p w:rsidR="009A48FC" w:rsidRDefault="009A48FC">
            <w:pPr>
              <w:pStyle w:val="a8"/>
            </w:pPr>
            <w:r>
              <w:t>в течение 2016 года - до 01 сентября 2017 года:</w:t>
            </w:r>
          </w:p>
          <w:p w:rsidR="009A48FC" w:rsidRDefault="009A48FC">
            <w:pPr>
              <w:pStyle w:val="a8"/>
            </w:pPr>
            <w:r>
              <w:t>- расселить 41 жилое помещение;</w:t>
            </w:r>
          </w:p>
          <w:p w:rsidR="009A48FC" w:rsidRDefault="009A48FC">
            <w:pPr>
              <w:pStyle w:val="a8"/>
            </w:pPr>
            <w:r>
              <w:t>- переселить 75 граждан;</w:t>
            </w:r>
          </w:p>
          <w:p w:rsidR="009A48FC" w:rsidRDefault="009A48FC">
            <w:pPr>
              <w:pStyle w:val="a8"/>
            </w:pPr>
            <w:r>
              <w:t>- высвободить 1 804,60 кв. метров аварийного жилищного фонда;</w:t>
            </w:r>
          </w:p>
          <w:p w:rsidR="009A48FC" w:rsidRDefault="009A48FC">
            <w:pPr>
              <w:pStyle w:val="a8"/>
            </w:pPr>
            <w:r>
              <w:lastRenderedPageBreak/>
              <w:t>до 01 сентября 2017 года:</w:t>
            </w:r>
          </w:p>
          <w:p w:rsidR="009A48FC" w:rsidRDefault="009A48FC">
            <w:pPr>
              <w:pStyle w:val="a8"/>
            </w:pPr>
            <w:r>
              <w:t>- расселить 78 жилых помещений;</w:t>
            </w:r>
          </w:p>
          <w:p w:rsidR="009A48FC" w:rsidRDefault="009A48FC">
            <w:pPr>
              <w:pStyle w:val="a8"/>
            </w:pPr>
            <w:r>
              <w:t>- переселить 114 граждан;</w:t>
            </w:r>
          </w:p>
          <w:p w:rsidR="009A48FC" w:rsidRDefault="009A48FC">
            <w:pPr>
              <w:pStyle w:val="a8"/>
            </w:pPr>
            <w:r>
              <w:t>- высвободить 2 883,60 кв. метров аварийного жилищного фонда</w:t>
            </w:r>
          </w:p>
        </w:tc>
      </w:tr>
    </w:tbl>
    <w:p w:rsidR="009A48FC" w:rsidRDefault="009A48FC">
      <w:bookmarkStart w:id="5" w:name="_GoBack"/>
      <w:bookmarkEnd w:id="5"/>
    </w:p>
    <w:sectPr w:rsidR="009A48FC" w:rsidSect="009A48FC">
      <w:pgSz w:w="11905" w:h="16838"/>
      <w:pgMar w:top="1134" w:right="1132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CA"/>
    <w:rsid w:val="00350105"/>
    <w:rsid w:val="009107CA"/>
    <w:rsid w:val="009A48FC"/>
    <w:rsid w:val="00D4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82AE3-A760-4A83-BB6C-ED608066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A48F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48FC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A48FC"/>
    <w:rPr>
      <w:color w:val="008000"/>
    </w:rPr>
  </w:style>
  <w:style w:type="paragraph" w:customStyle="1" w:styleId="a4">
    <w:name w:val="Информация об изменениях"/>
    <w:basedOn w:val="a"/>
    <w:next w:val="a"/>
    <w:uiPriority w:val="99"/>
    <w:rsid w:val="009A48FC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sz w:val="20"/>
      <w:szCs w:val="20"/>
      <w:shd w:val="clear" w:color="auto" w:fill="EAEFED"/>
      <w:lang w:eastAsia="ru-RU"/>
    </w:rPr>
  </w:style>
  <w:style w:type="paragraph" w:customStyle="1" w:styleId="a5">
    <w:name w:val="Комментарий"/>
    <w:basedOn w:val="a"/>
    <w:next w:val="a"/>
    <w:uiPriority w:val="99"/>
    <w:rsid w:val="009A48F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800080"/>
      <w:sz w:val="24"/>
      <w:szCs w:val="24"/>
      <w:lang w:eastAsia="ru-RU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A48FC"/>
    <w:rPr>
      <w:shd w:val="clear" w:color="auto" w:fill="F0F0F0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9A48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A4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6844305.0" TargetMode="External"/><Relationship Id="rId4" Type="http://schemas.openxmlformats.org/officeDocument/2006/relationships/hyperlink" Target="garantF1://26844305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Сигитова</dc:creator>
  <cp:lastModifiedBy>Сигитова Елена Сергеевна</cp:lastModifiedBy>
  <cp:revision>2</cp:revision>
  <dcterms:created xsi:type="dcterms:W3CDTF">2014-10-22T23:54:00Z</dcterms:created>
  <dcterms:modified xsi:type="dcterms:W3CDTF">2015-10-30T07:02:00Z</dcterms:modified>
</cp:coreProperties>
</file>