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D" w:rsidRPr="00CA29F1" w:rsidRDefault="007D661D" w:rsidP="007D6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F1">
        <w:rPr>
          <w:rFonts w:ascii="Times New Roman" w:hAnsi="Times New Roman" w:cs="Times New Roman"/>
          <w:b/>
          <w:sz w:val="24"/>
          <w:szCs w:val="24"/>
        </w:rPr>
        <w:t>ГОСУДАРСТВЕННАЯ ПРОГРАММА МАГАДАНСКОЙ ОБЛАСТИ "РАЗВИТИЕ ВНЕШНЕЭКОНОМИЧЕСКОЙ ДЕЯТЕЛЬНОСТИ МАГАДАНСКОЙ ОБЛАСТИ И ПОДДЕРЖКА СООТЕЧЕСТВЕННИКОВ, ПРОЖИВАЮЩИХ ЗА РУБЕЖОМ" НА 2014-2019 ГОДЫ"</w:t>
      </w:r>
    </w:p>
    <w:p w:rsidR="007D661D" w:rsidRDefault="007D661D" w:rsidP="007D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1D" w:rsidRDefault="007D661D" w:rsidP="007D66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7D661D" w:rsidRDefault="007D661D" w:rsidP="007D6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Развитие</w:t>
      </w:r>
      <w:r w:rsidRPr="00CA2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внешнеэкономической деятельности Магаданской области</w:t>
      </w:r>
      <w:r w:rsidRPr="00CA2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поддержка соотечественников, проживающих за рубежом"</w:t>
      </w:r>
      <w:r w:rsidRPr="00CA2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2014-2019 годы</w:t>
      </w:r>
      <w:bookmarkEnd w:id="0"/>
      <w:r>
        <w:rPr>
          <w:rFonts w:ascii="Times New Roman" w:hAnsi="Times New Roman" w:cs="Times New Roman"/>
        </w:rPr>
        <w:t>"</w:t>
      </w:r>
    </w:p>
    <w:p w:rsidR="007D661D" w:rsidRDefault="007D661D" w:rsidP="007D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"Развитие внешнеэкономической деятельности Магаданской области и поддержка соотечественников, проживающих за рубежом" на 2014-2019 годы" (далее - государственная программа)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региона в систему международного разделения труда и развитие внешнеэкономических связей для оживления экономики региона, улучшение качественных параметров внешнеэкономической деятельности (далее - ВЭД), повышение вклада внешнеэкономической сферы в доходную часть областного бюджета; укрепление связей Магаданской области с соотечественниками, проживающими за рубежом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нормативно-правовой базы, направленной на содействие развитию внешнеэкономических связей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экспортного потенциала;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импорта;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организационно-информационная поддержка инвестиционной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организационная поддержка развития внешнеэкономической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информационного обеспечения внешнеэкономической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spellStart"/>
            <w:r>
              <w:rPr>
                <w:rFonts w:ascii="Times New Roman" w:hAnsi="Times New Roman" w:cs="Times New Roman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</w:rPr>
              <w:t>-ярмарочной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расширение подготовки и переподготовки специалистов по актуальным направлениям развития внешнеэкономической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экономической безопасности внешнеэкономической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придание системного и целенаправленного характера отношениям Магаданской области с соотечественниками, проживающими за рубежом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экономического развития, инвестиционной политики и инноваций Магаданской области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сельского хозяйства, рыболовства и продовольствия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природных ресурсов и экологии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администрация Особой экономической зоны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министерство дорожного хозяйства, транспорта и связи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аппарат губернатора Магаданской области;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органы государственной власти, региональные компании и предприниматели, определяемые с учетом отраслевой ориентации проводимого мероприятия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внешнеэкономической деятельности Магаданской области" на 2014-2019 годы";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 в Магаданской области соотечественников, проживающих за рубежом" на 2014-2019 годы"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экспорта в производстве валового регионального продукта Магаданской области, %: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- 8,0; 2015 год - 8,0; 2016 год - 8,1; 2017 год - 8,1; 2018 год - 8,2; 2019 год - 8,2;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темпы роста экспорта товаров в целом по отношению к предшествующему году, %: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- 102,5; 2015 год - 102,5; 2016 год - 103,0; 2017 год - 103,0; 2018 год - 103,0; 2019 год - 103,0;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темпы роста объема прямых иностранных инвестиций, привлеченных в рамках реализации инвестиционных проектов, поддерживаемых Магаданской областью, по отношению к предшествующему году, %: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- 100,0; 2015 год - 101,0; 2016 год - 101,5%; 2017 год - 102,0; 2018 год - 102,5; 2019 год - 103,0;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презентаций инвестиционного и экспортного потенциала Магаданской области, проведенных за рубежом, ед.: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- 1; 2015 год - 1; 2016 год - 1; 2017 год - 1; 2018 год - 1; 2019 год - 1;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посещений Инвестиционного портала Магаданской области в информационно-телекоммуникационной сети Интернет, ед.: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- 300; 2015 год - 302; 2016 год - 305; 2017 год - 307; 2018 год - 310; 2019 год - 313;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региональных компаний, принимавших участие в зарубежных </w:t>
            </w:r>
            <w:proofErr w:type="spellStart"/>
            <w:r>
              <w:rPr>
                <w:rFonts w:ascii="Times New Roman" w:hAnsi="Times New Roman" w:cs="Times New Roman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</w:rPr>
              <w:t>-ярмарочных мероприятиях, ед.: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- 6; 2015 год - 6; 2016 год - 7; 2017 год - 7; 2018 год - 8; 2019 год - 8;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которым была оказана консультационная помощь по вопросам заключения и проведения внешнеэкономических сделок, ед.: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- 1; 2015 год - 2; 2016 год - 2; 2017 год - 2; 2018 год - 3; 2019 год - 3;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встреч с представителями иностранных государств с целью обмена информацией о соотечественниках, проживающих за рубежом, ед.: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- 1; 2015 год - 1; 2016 год - 1; 2017 год - 1; 2018 год - 1; 2019 год - 1;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мероприятии, в которых принято участие, в рамках которых осуществляются встречи с соотечественниками, проживающими за рубежом, ед.: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- 1; 2015 год - 1; 2016 год - 1; 2017 год - 1; 2018 год - 1; 2019 год - 1;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информационной помощи образовательным организациям с преподаванием русского языка, в которых преимущественно обучаются соотечественники, проживающие за рубежом, образовательные организации, шт.: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 год - 1; 2016 год - 1; 2017 год - 1; 2018 год - 1; 2019 год - 1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2014-2019 годы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государственной программы за счет средств областного бюджета составляет 14 804,7 тыс. рублей, в том числе: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- 1480,0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- 2072,7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- 2676,3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- 2676,3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- 2899,4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- 3000,0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за счет средств областного бюджета в разрезе подпрограмм составляют: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внешнеэкономической деятельности Магаданской области" на 2014-2019 годы", всего - 13 804,7 тыс. рублей, в том числе: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- 1480,0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- 2072,7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- 2676,3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- 2676,3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- 2399,4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- 2500,0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"Поддержка в Магаданской области соотечественников, проживающих за рубежом" на 2014-2019 годы", всего - 1 000,0 тыс. рублей, в том числе: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- 500,0 тыс. рублей;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- 500,0 тыс. рублей</w:t>
            </w:r>
          </w:p>
        </w:tc>
      </w:tr>
      <w:tr w:rsidR="007D661D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20.07.2017 N 677-пп)</w:t>
            </w:r>
          </w:p>
        </w:tc>
      </w:tr>
      <w:tr w:rsidR="007D661D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условий внешнеэкономической деятельности для организаций региона;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налаживание торгово-экономических связей с зарубежными партнерами;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иностранных инвестиций в Магаданскую область;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расширение и повышение качества подготовки и переподготовки специалистов по актуальным направлениям развития внешнеэкономической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экономической безопасности внешнеэкономической деятельности;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расширение сотрудничества хозяйствующих субъектов Магаданской области с бизнес-структурами соотечественников, проживающих за рубежом;</w:t>
            </w:r>
          </w:p>
          <w:p w:rsidR="007D661D" w:rsidRDefault="007D661D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и развитие культурного наследия и языка соотечественников, проживающих за рубежом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15"/>
    <w:rsid w:val="00691036"/>
    <w:rsid w:val="007D661D"/>
    <w:rsid w:val="00E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89FFF-5F3D-4C13-AFBE-EEB13F9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D118DEAA4874F2AA8B3D72E26713E1FDD2E3CA966BBCD3177A520B392208EF2F9FAB8A3627A71AFCD2sA4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D7D118DEAA4874F2AA8B3D72E26713E1FDD2E3CA966BB7D6177A520B392208EF2F9FAB8A3627A41BF8D5sA4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D7D118DEAA4874F2AA8B3D72E26713E1FDD2E3CA966BB7D6177A520B392208EF2F9FAB8A3627A512FCD6sA4CG" TargetMode="External"/><Relationship Id="rId5" Type="http://schemas.openxmlformats.org/officeDocument/2006/relationships/hyperlink" Target="consultantplus://offline/ref=11D7D118DEAA4874F2AA8B3D72E26713E1FDD2E3CA966BB7D6177A520B392208EF2F9FAB8A3627A41BF8D5sA4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1D7D118DEAA4874F2AA8B3D72E26713E1FDD2E3CA966BB7D6177A520B392208EF2F9FAB8A3627A512FCD6sA4C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2017-10-20T04:58:00Z</dcterms:created>
  <dcterms:modified xsi:type="dcterms:W3CDTF">2017-10-20T04:59:00Z</dcterms:modified>
</cp:coreProperties>
</file>