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E1" w:rsidRDefault="00B339E1" w:rsidP="00B3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B339E1" w:rsidRDefault="00B339E1" w:rsidP="00B3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"СОЦИАЛЬНО-ЭКОНОМИЧЕСКОЕ И КУЛЬТУРНОЕ</w:t>
      </w:r>
      <w:r w:rsidRPr="00E826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РАЗВИТИЕ КОРЕННЫХ МАЛОЧИСЛЕННЫХ НАРОДОВ СЕВЕРА, ПРОЖИВАЮЩИХ</w:t>
      </w:r>
      <w:r w:rsidRPr="00E826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ТЕРРИТОРИИ МАГАДАНСКОЙ ОБЛАСТИ" НА 2014-2020 ГОДЫ"</w:t>
      </w:r>
    </w:p>
    <w:p w:rsidR="00B339E1" w:rsidRDefault="00B339E1" w:rsidP="00B3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339E1" w:rsidRDefault="00B339E1" w:rsidP="00B33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B339E1" w:rsidRDefault="00B339E1" w:rsidP="00B3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E8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Социально-экономическое и культурное развитие коренных</w:t>
      </w:r>
      <w:r w:rsidRPr="00E8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малочисленных народов Севера, проживающих на территории</w:t>
      </w:r>
      <w:r w:rsidRPr="00E8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Магаданской области" 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B339E1" w:rsidRDefault="00B339E1" w:rsidP="00B3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2014-2020 годы" (далее - государственная программа)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улучшения социально- экономического положения коренных малочисленных народов Севера, проживающих на территории Магаданской области, на основе развития традиционных и нетрадиционных отраслей хозяйствования, обустройства социальной и производственной инфраструктуры мест их компактного проживания;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и возрождение культурных и духовных традиций коренных этносов;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органам местного самоуправления муниципальных образований Магаданской области в реализации предоставленных им законодательством полномочий по решению вопросов местного значения, связанных с жизнедеятельностью поселений, в которых проживают представители коренных малочисленных народов Севера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традиционных отраслей природопользования, поддержка родовых общин, предприятий малого и среднего бизнеса коренных малочисленных народов Севера;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коренных малочисленных народов Севера в сфере образования и здравоохранения, предоставление мер социальной поддержки;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среды обитания, культурного наследия, этнических языков и духовных традиций коренных малочисленных народов Севера, проживающих в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занятости коренных малочисленных народов Севера;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социально-бытовых условий, повышение качества жизни представителей коренных малочисленных народов Севера;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межнационального и межконфессионального согласия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губернатора Магаданской области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аппарат губернатора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экономического развития, инвестиционной политики и инноваций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министерство здравоохранения и </w:t>
            </w:r>
            <w:proofErr w:type="spellStart"/>
            <w:r>
              <w:rPr>
                <w:rFonts w:ascii="Times New Roman" w:hAnsi="Times New Roman" w:cs="Times New Roman"/>
              </w:rPr>
              <w:t>демографи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ческой политики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министерство строительства, жилищно-коммунального хозяйства и энергетики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по охране и надзору за использованием объектов животного мира и среды их обитания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органы местного самоуправления муниципальных образований Магаданской области (по </w:t>
            </w:r>
            <w:proofErr w:type="spellStart"/>
            <w:r>
              <w:rPr>
                <w:rFonts w:ascii="Times New Roman" w:hAnsi="Times New Roman" w:cs="Times New Roman"/>
              </w:rPr>
              <w:t>согласо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общественные организации (по согласованию)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родовых общин коренных малочисленных народов Севера, получающих финансовую поддержку при ведении охотничьего промысла;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муниципальных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факторийной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 торговли и товарообмена;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и капитальный ремонт жилых домов для представителей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приобретение, ремонт жилых помещений для нуждающихся семей представителей КМНС, приобретение жилых помещений семьями представителями КМНС; предоставление социальных выплат на приобретение жилых помещений гражданам из числа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финансовой поддержки для зубопротезирования представителям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центров досуга и этнокультурных центров в селах, местах традиционного проживания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 этнографических краеведческих музеев (центров) в местах традиционного проживания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молодежи из числа коренных малочисленных народов Севера,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ее пределами;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детей, изучающих родной язык коренных народов;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детей, обучающихся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доходов населения в местах традиционного проживания и традиционной хозяйственной деятельности коренных малочисленных народов</w:t>
            </w:r>
          </w:p>
        </w:tc>
      </w:tr>
      <w:tr w:rsidR="00B339E1" w:rsidTr="0070073E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04.08.2017 N 716-пп)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государственной программы - 2014-2020 годы.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B339E1" w:rsidTr="0070073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Постановлениями Правительства Магаданской области от 13.09.2017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N 806-пп</w:t>
              </w:r>
            </w:hyperlink>
            <w:r>
              <w:rPr>
                <w:rFonts w:ascii="Times New Roman" w:hAnsi="Times New Roman" w:cs="Times New Roman"/>
              </w:rPr>
              <w:t xml:space="preserve"> и от 13.09.2017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N 807-пп</w:t>
              </w:r>
            </w:hyperlink>
            <w:r>
              <w:rPr>
                <w:rFonts w:ascii="Times New Roman" w:hAnsi="Times New Roman" w:cs="Times New Roman"/>
              </w:rPr>
              <w:t xml:space="preserve"> позиция "Ресурсное обеспечение государственной программы" одновременно изложена в новой редакции.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Редакцию позиции с изменениями, внесенными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13.09.2017 N 806-пп, см. в указанном постановлении.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Позиция в редакции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13.09.2017 N 807-пп приведена в тексте.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Ресурсное обеспечение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580 241,72 тыс. рублей, в том числе: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- 50 790,1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- 56 246,82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- 51 898,5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- 64 605,3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- 53 900,5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- 33 900,5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- 268 900,0 тыс. рублей,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- 51 452,1 тыс. рублей; в том числе: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- 17 378,2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- 17 184,6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- 9 425,9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- 7 463,4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рублей,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- 528 376,72 тыс. рублей, в том числе: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- 33 411,9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- 38 902,52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- 42 224,4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- 57 136,90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- 53 900,5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- 33 900,5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- 268 900,0 тыс. рублей,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 - 412,9 тыс. рублей, в том числе: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- 159,7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- 248,2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- 5,0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</w:t>
            </w:r>
          </w:p>
        </w:tc>
      </w:tr>
      <w:tr w:rsidR="00B339E1" w:rsidTr="0070073E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13.09.2017 N 807-пп)</w:t>
            </w:r>
          </w:p>
        </w:tc>
      </w:tr>
      <w:tr w:rsidR="00B339E1" w:rsidTr="007007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активизация деятельности общин КМНС, ведущих традиционное природопользование в сельской местности;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местной инициативы, направленной на развитие нетрадиционной для северных народов аграрной деятельности (растениеводство и животноводство);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взаимодействия с общественными формированиями в вопросах решения проблем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трудоустройство представителей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социально-бытовых условий семей - представителей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социально-экономического положения КМНС;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их жизни, укрепление социальной защищенности;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доступа КМНС к образовательным услугам;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и качества профессионального обучения кадров для национальных школ и других образовательных организаций;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и развитие этнической культуры и языка КМНС, проживающих в Магаданской области;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роли КМНС в экономической и социальной жизни региона;</w:t>
            </w:r>
          </w:p>
          <w:p w:rsidR="00B339E1" w:rsidRDefault="00B339E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инициативы, направленной на совершенствование нормативно-правовой базы, регулирующей положение КМНС в современных социально-экономических условиях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4F"/>
    <w:rsid w:val="00691036"/>
    <w:rsid w:val="0080514F"/>
    <w:rsid w:val="00B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B0E8"/>
  <w15:chartTrackingRefBased/>
  <w15:docId w15:val="{94B0022B-5058-43E4-9700-D6439E47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FD6EAC8E2F4DFBACA0DD9477444AB8D25FC885F165AB766257E1C473C81DDB2BCC3276C07D22F554B5MDx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2FD6EAC8E2F4DFBACA0DD9477444AB8D25FC885F165AB796257E1C473C81DDB2BCC3276C07D22F554B5MDx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FD6EAC8E2F4DFBACA0DD9477444AB8D25FC885F165AB766257E1C473C81DDB2BCC3276C07D22F554B5MDx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02FD6EAC8E2F4DFBACA0DD9477444AB8D25FC885F165AB796257E1C473C81DDB2BCC3276C07D22F554B5MDx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902FD6EAC8E2F4DFBACA0DD9477444AB8D25FC885F065A7786257E1C473C81DDB2BCC3276C07D22F554B4MDx3G" TargetMode="External"/><Relationship Id="rId9" Type="http://schemas.openxmlformats.org/officeDocument/2006/relationships/hyperlink" Target="consultantplus://offline/ref=C902FD6EAC8E2F4DFBACA0DD9477444AB8D25FC885F165AB766257E1C473C81DDB2BCC3276C07D22F554B5MD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2017-10-20T05:16:00Z</dcterms:created>
  <dcterms:modified xsi:type="dcterms:W3CDTF">2017-10-20T05:16:00Z</dcterms:modified>
</cp:coreProperties>
</file>