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CA" w:rsidRDefault="003C17CA" w:rsidP="003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739">
        <w:rPr>
          <w:rFonts w:ascii="Times New Roman" w:hAnsi="Times New Roman" w:cs="Times New Roman"/>
          <w:b/>
        </w:rPr>
        <w:t>ГОСУДАРСТВЕННАЯ ПРОГРАММА МАГАДАНСКОЙ ОБЛАСТИ</w:t>
      </w:r>
    </w:p>
    <w:p w:rsidR="003C17CA" w:rsidRPr="00992739" w:rsidRDefault="003C17CA" w:rsidP="003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739">
        <w:rPr>
          <w:rFonts w:ascii="Times New Roman" w:hAnsi="Times New Roman" w:cs="Times New Roman"/>
          <w:b/>
        </w:rPr>
        <w:t xml:space="preserve"> "УПРАВЛЕНИЕ ГОСУДАРСТВЕННЫМИ ФИНАНСАМИ МАГАДАНСКОЙ ОБЛАСТИ" НА 2015-2020 ГОДЫ"</w:t>
      </w:r>
    </w:p>
    <w:p w:rsidR="003C17CA" w:rsidRDefault="003C17CA" w:rsidP="003C17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92739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</w:p>
    <w:p w:rsidR="003C17CA" w:rsidRPr="00992739" w:rsidRDefault="003C17CA" w:rsidP="003C17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92739">
        <w:rPr>
          <w:rFonts w:ascii="Times New Roman" w:hAnsi="Times New Roman" w:cs="Times New Roman"/>
        </w:rPr>
        <w:t>государственной программы Магаданской области</w:t>
      </w:r>
      <w:r>
        <w:rPr>
          <w:rFonts w:ascii="Times New Roman" w:hAnsi="Times New Roman" w:cs="Times New Roman"/>
        </w:rPr>
        <w:t xml:space="preserve"> </w:t>
      </w:r>
      <w:r w:rsidRPr="00992739">
        <w:rPr>
          <w:rFonts w:ascii="Times New Roman" w:hAnsi="Times New Roman" w:cs="Times New Roman"/>
        </w:rPr>
        <w:t>"Управление государственными финансами Магаданской</w:t>
      </w:r>
      <w:r>
        <w:rPr>
          <w:rFonts w:ascii="Times New Roman" w:hAnsi="Times New Roman" w:cs="Times New Roman"/>
        </w:rPr>
        <w:t xml:space="preserve"> </w:t>
      </w:r>
      <w:r w:rsidRPr="00992739">
        <w:rPr>
          <w:rFonts w:ascii="Times New Roman" w:hAnsi="Times New Roman" w:cs="Times New Roman"/>
        </w:rPr>
        <w:t>области" на 2015-2020 годы"</w:t>
      </w:r>
    </w:p>
    <w:p w:rsidR="003C17CA" w:rsidRPr="00992739" w:rsidRDefault="003C17CA" w:rsidP="003C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7680"/>
      </w:tblGrid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Государственная программа Магаданской области "Управление государственными финансами Магаданской области" на 2015-2020 годы" (далее - государственная программа)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обеспечение долгосрочной сбалансированности и устойчивости бюджетной системы Магаданской области (далее - бюджетная система);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повышение эффективности и прозрачности управления государственными финансами Магаданской области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эффективная организация бюджетного процесса и повышение прозрачности (открытости) управления государственными финансами;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обеспечение сбалансированной финансовой поддержки муниципальных образований Магаданской области;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повышение эффективности бюджетных расходов;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эффективное управление государственным долгом Магаданской области;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обеспечение контроля за соблюдением бюджетного законодательства Российской Федерации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министерство финансов Магаданской области (далее - Минфин области)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государственная инспекция финансового контроля Магаданской области (далее - инспекция)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министерство экономического развития, инвестиционной политики и инноваций Магаданской области; министерство образования и молодежной политики Магаданской области; главные распорядители средств областного бюджета; органы местного самоуправления муниципальных образований Магаданской области (по согласованию), образовательные и финансовые организации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"Организация бюджетного процесса и повышение прозрачности (открытости) управления государственными финансами" на 2015-2020 годы";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"Повышение эффективности бюджетных расходов" на 2015-2020 годы";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"Управление государственным долгом Магаданской области" на 2015-2020 годы";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"Повышение уровня финансовой грамотности населения Магаданской области" на 2016-2020 годы";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"Организация и осуществление контроля в финансово-бюджетной сфере" на 2015-2020 годы"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целевые показатели, характеризующие результаты реализации государственной программы, приведены в соответствующих разделах Подпрограмм государственной программы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2015-2020 годы.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Выделение отдельных этапов реализации государственной программы не предусматривается</w:t>
            </w:r>
          </w:p>
        </w:tc>
      </w:tr>
      <w:tr w:rsidR="003C17CA" w:rsidRPr="00992739" w:rsidTr="0070073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 xml:space="preserve">Постановлениями Правительства Магаданской области от 21.08.2017 </w:t>
            </w:r>
            <w:hyperlink r:id="rId10" w:history="1">
              <w:r w:rsidRPr="00992739">
                <w:rPr>
                  <w:rFonts w:ascii="Times New Roman" w:hAnsi="Times New Roman" w:cs="Times New Roman"/>
                  <w:color w:val="0000FF"/>
                </w:rPr>
                <w:t>N 762-пп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и от 24.08.2017 </w:t>
            </w:r>
            <w:hyperlink r:id="rId11" w:history="1">
              <w:r w:rsidRPr="00992739">
                <w:rPr>
                  <w:rFonts w:ascii="Times New Roman" w:hAnsi="Times New Roman" w:cs="Times New Roman"/>
                  <w:color w:val="0000FF"/>
                </w:rPr>
                <w:t>N 764-пп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позиция "Ресурсное обеспечение государственной программы" одновременно изложена в новой редакции.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 xml:space="preserve">Редакцию позиции с изменениями, внесенными </w:t>
            </w:r>
            <w:hyperlink r:id="rId12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Правительства Магаданской области от 21.08.2017 N 762-пп, см. в указанном постановлении.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 xml:space="preserve">Редакция позиции с изменениями, внесенными </w:t>
            </w:r>
            <w:hyperlink r:id="rId13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Правительства Магаданской области от 24.08.2017 N 764-пп, приведена в тексте.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Общий объем финансирования государственной программы за счет средств областного бюджета (по расходам и источникам финансирования областного бюджета) составляет 52 261 538,1 тыс. рублей, в том числе по годам: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2015 год - 9 131 508,8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2016 год - 6 149 896,7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2017 год - 14 549 183,4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2018 год - 7 280 117,3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2019 год - 9 212 338,7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2020 год - 5 938 493,2 тыс. рублей,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из них средства областного бюджета по расходам в сумме - 20 974 647,6 тыс. рублей, в том числе по годам: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2015 год - 3 540 433,1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2016 год - 3 889 885,9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2017 год - 3 937 917,4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2018 год - 3 474 627,5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2019 год - 3 027 288,5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2020 год - 3 104 495,2 тыс. рублей.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Средства областного бюджета по источникам финансирования дефицита областного бюджета в сумме - 31 286 890,5 тыс. рублей, в том числе по годам: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2015 год - 5 591 075,7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2016 год - 2 260 010,8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2017 год - 10 611 266,0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2018 год - 3 805 489,8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2019 год - 6 185 050,2 тыс. рублей;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2020 год - 2 833 998,0 тыс. рублей</w:t>
            </w:r>
          </w:p>
        </w:tc>
      </w:tr>
      <w:tr w:rsidR="003C17CA" w:rsidRPr="00992739" w:rsidTr="0070073E"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99273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92739">
              <w:rPr>
                <w:rFonts w:ascii="Times New Roman" w:hAnsi="Times New Roman" w:cs="Times New Roman"/>
              </w:rPr>
              <w:t xml:space="preserve"> Правительства Магаданской области от 24.08.2017 N 764-пп)</w:t>
            </w:r>
          </w:p>
        </w:tc>
      </w:tr>
      <w:tr w:rsidR="003C17CA" w:rsidRPr="00992739" w:rsidTr="0070073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создание стабильных финансовых условий для устойчивого экономического роста и повышения уровня и качества жизни;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создание условий для перевода большей части расходов областного бюджета на принципы программно-целевого планирования;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создание условий для повышения эффективности бюджетных расходов;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снижение уровня дефицита областного бюджета и темпа роста объема государственного долга Магаданской области;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lastRenderedPageBreak/>
              <w:t>- продолжение развития информационной системы управления средствами областного бюджета, повышение уровня открытости деятельности исполнительных органов государственной власти Магаданской области;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совершенствование межбюджетных отношений и создание условий для повышения качества управления бюджетным процессом в муниципальных образованиях Магаданской области;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повышение эффективности деятельности исполнительных органов государственной власти Магаданской области по организации предоставления государственных услуг Магаданской области, в том числе в электронной форме;</w:t>
            </w:r>
          </w:p>
          <w:p w:rsidR="003C17CA" w:rsidRPr="00992739" w:rsidRDefault="003C17C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739">
              <w:rPr>
                <w:rFonts w:ascii="Times New Roman" w:hAnsi="Times New Roman" w:cs="Times New Roman"/>
              </w:rPr>
              <w:t>- организация постоянно функционирующей информационно-просветительской компании по повышению финансовой грамотности населения Магаданской области и укрепление основ для усиления защиты прав потребителей финансовых услуг</w:t>
            </w:r>
          </w:p>
        </w:tc>
      </w:tr>
    </w:tbl>
    <w:p w:rsidR="00691036" w:rsidRDefault="00691036">
      <w:bookmarkStart w:id="0" w:name="_GoBack"/>
      <w:bookmarkEnd w:id="0"/>
    </w:p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17"/>
    <w:rsid w:val="003C17CA"/>
    <w:rsid w:val="00526F17"/>
    <w:rsid w:val="006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344-A2DE-45FC-977D-32312555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86FBBDBCAB054B5C6BE769D07DEC3101959231A006600B3807C710E737DAA855AE41UDF" TargetMode="External"/><Relationship Id="rId13" Type="http://schemas.openxmlformats.org/officeDocument/2006/relationships/hyperlink" Target="consultantplus://offline/ref=AA5AE02216A3E0D9B23A86FBBDBCAB054B5C6BE769D07EEE3B01959231A006600B3807C710E737DAAD53A741U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5AE02216A3E0D9B23A86FBBDBCAB054B5C6BE769D07DEC3101959231A006600B3807C710E737DAA857A541UCF" TargetMode="External"/><Relationship Id="rId12" Type="http://schemas.openxmlformats.org/officeDocument/2006/relationships/hyperlink" Target="consultantplus://offline/ref=AA5AE02216A3E0D9B23A86FBBDBCAB054B5C6BE769D07DED3A01959231A006600B3807C710E737DAAD53A741U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AE02216A3E0D9B23A86FBBDBCAB054B5C6BE769D07DEC3101959231A006600B3807C710E737DAA852A141UAF" TargetMode="External"/><Relationship Id="rId11" Type="http://schemas.openxmlformats.org/officeDocument/2006/relationships/hyperlink" Target="consultantplus://offline/ref=AA5AE02216A3E0D9B23A86FBBDBCAB054B5C6BE769D07EEE3B01959231A006600B3807C710E737DAAD53A741UAF" TargetMode="External"/><Relationship Id="rId5" Type="http://schemas.openxmlformats.org/officeDocument/2006/relationships/hyperlink" Target="consultantplus://offline/ref=AA5AE02216A3E0D9B23A86FBBDBCAB054B5C6BE769D07DEC3101959231A006600B3807C710E737DAA95BAE41U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5AE02216A3E0D9B23A86FBBDBCAB054B5C6BE769D07DED3A01959231A006600B3807C710E737DAAD53A741UAF" TargetMode="External"/><Relationship Id="rId4" Type="http://schemas.openxmlformats.org/officeDocument/2006/relationships/hyperlink" Target="consultantplus://offline/ref=AA5AE02216A3E0D9B23A86FBBDBCAB054B5C6BE769D07DEC3101959231A006600B3807C710E737DAA956A041UAF" TargetMode="External"/><Relationship Id="rId9" Type="http://schemas.openxmlformats.org/officeDocument/2006/relationships/hyperlink" Target="consultantplus://offline/ref=AA5AE02216A3E0D9B23A86FBBDBCAB054B5C6BE769D07DEC3101959231A006600B3807C710E737DAA85BA041U4F" TargetMode="External"/><Relationship Id="rId14" Type="http://schemas.openxmlformats.org/officeDocument/2006/relationships/hyperlink" Target="consultantplus://offline/ref=AA5AE02216A3E0D9B23A86FBBDBCAB054B5C6BE769D07EEE3B01959231A006600B3807C710E737DAAD53A741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2017-10-20T04:55:00Z</dcterms:created>
  <dcterms:modified xsi:type="dcterms:W3CDTF">2017-10-20T04:55:00Z</dcterms:modified>
</cp:coreProperties>
</file>