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E6" w:rsidRDefault="00C909E6" w:rsidP="00C9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09">
        <w:rPr>
          <w:rFonts w:ascii="Times New Roman" w:hAnsi="Times New Roman" w:cs="Times New Roman"/>
          <w:b/>
          <w:sz w:val="24"/>
          <w:szCs w:val="24"/>
        </w:rPr>
        <w:t>ГОСУДАРСТВЕННАЯ ПРОГРАММА МАГАДАНСКОЙ ОБЛАСТИ "ЭКОНОМИЧЕСКОЕ РАЗВИТИЕ И ИННОВАЦИОННАЯ ЭКОНОМИКА МАГАДАНСКОЙ ОБЛАСТИ" НА 2014-2020 ГОДЫ"</w:t>
      </w:r>
    </w:p>
    <w:p w:rsidR="00C909E6" w:rsidRDefault="00C909E6" w:rsidP="00C9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9E6" w:rsidRDefault="00C909E6" w:rsidP="00C90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C909E6" w:rsidRDefault="00C909E6" w:rsidP="00C9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Экономическое развитие и инновационная экономика Магаданской области</w:t>
      </w:r>
      <w:bookmarkEnd w:id="0"/>
      <w:r>
        <w:rPr>
          <w:rFonts w:ascii="Times New Roman" w:hAnsi="Times New Roman" w:cs="Times New Roman"/>
        </w:rPr>
        <w:t>" на 2014-2020 годы"</w:t>
      </w:r>
    </w:p>
    <w:p w:rsidR="00C909E6" w:rsidRDefault="00C909E6" w:rsidP="00C9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80"/>
      </w:tblGrid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"Экономическое развитие и инновационная экономика Магаданской области на 2014-2020 годы" (далее - государственная программа)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 экономического роста Магаданской области в результате интенсификации инновационного процесса, привлечения инвестиций и развития предпринимательства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благоприятных условий для дальнейшего устойчивого и динамичного развития малого и среднего предпринимательства путем совершенствования системы государственной поддержки малого и среднего предпринимательства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эффективного управления земельными ресурсами и обеспечение наиболее полного поступления в бюджеты всех уровней земельного налога и иных платежей за землю;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максимально полное удовлетворение потребностей населения в товарах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инновационной активности бизнеса;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благоприятных условий для привлечения отечественных и иностранных инвестиций и механизмов, обеспечивающих формирование благоприятной инвестиционной среды на территории, способствующих устойчивому социально-экономическому развитию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описание границ муниципальных образований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эффективной деятельности министерства экономического развития, инвестиционной политики и инноваций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экономического роста Магаданской области посредством создания комфортных условий проживания для населения Магаданской области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имущественных и земельных отношений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сельского хозяйства, рыболовства и продовольствия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дорожного хозяйства, транспорта и связи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Особой экономической зоны Магаданской области (по согласованию);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ОГБУ "Магаданский областной эксплуатационный центр" (по согласованию);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некоммерческая организация "Магаданский региональный фонд содействия развитию предпринимательства" (по согласованию);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органы местного самоуправления муниципальных образований Магаданской области (по согласованию);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хозяйствующие субъекты внебюджетной сферы (по согласованию);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</w:t>
            </w:r>
          </w:p>
        </w:tc>
      </w:tr>
      <w:tr w:rsidR="00C909E6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17.11.2016 N 891-пп)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малого и среднего предпринимательства в Магаданской области" на 2014-2020 годы";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"Актуализация результатов государственной кадастровой оценки земель в Магаданской области" на 2014-2015 годы";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торговли на территории Магаданской области" на 2014-2015 годы";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"Инновационное развитие Магаданской области" на 2014-2020 годы";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"Формирование благоприятной инвестиционной среды в Магаданской области" на 2014-2020 годы";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"Описание границ муниципальных образований Магаданской области" на 2015 год";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Отдельное мероприятие</w:t>
              </w:r>
            </w:hyperlink>
            <w:r>
              <w:rPr>
                <w:rFonts w:ascii="Times New Roman" w:hAnsi="Times New Roman" w:cs="Times New Roman"/>
              </w:rPr>
              <w:t xml:space="preserve"> "Поддержка коммунального хозяйства Магаданской области" на 2014-2015 годы"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инвестиций в основной капитал;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инвестиций в основной капитал на душу населения;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темп роста иностранных инвестиций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Этапов реализации не предусмотрено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8 913 171,8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- 4 005 977,5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- 4 260 842,9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- 119 843,3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- 127 794,8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- 130 557,1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- 132 941,1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- 135 215,1 тыс. рублей,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- 75 608,3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- 36 160,0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- 21 760,6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- 10 696,2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- 6 991,5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рублей,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- 8 181 563,5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- 3 639 817,5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- 3 913 082,3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- 109 147,1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 - 120 803,3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- 130 557,1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- 132 941,1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- 135 215,1 тыс. рублей,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внебюджетных источников - 656 000,0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- 330 000,0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- 326 000,0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подпрограммам: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малого и среднего предпринимательства в Магаданской области" на 2014-2020 годы", всего - 260 236,5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- 67 995,0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- 60 999,3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- 31 345,2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- 26 997,0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- 24 300,0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- 24 300,0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- 24 300,0 тыс. рублей,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- 75 608,3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- 36 160,0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- 21 760,6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- 10 696,2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- 6 991,5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рублей,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- 184 628,2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- 31 835,0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- 39 238,7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- 20 649,0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- 20 005,5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- 24 300,0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- 24 300,0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- 24 300,0 тыс. рублей.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"Актуализация результатов государственной кадастровой оценки земель в Магаданской области" на 2014-2015 годы", всего - 1 290,6 тыс. рублей, в том числе за счет средств областного бюджета - 1 290,6 тыс. рублей, из них: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- 590,6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- 700,0 тыс. рублей.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торговли на территории Магаданской области" на 2014-2015 годы", всего - 657 880,2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- 330 450,0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- 327 430,2 тыс. рублей, в том числе за счет средств областного бюджета - 1 880,2 тыс. рублей, из них: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- 450,0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- 1 430,2 тыс. рублей,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внебюджетных источников - 656 000,0 тыс. рублей, в том числе: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- 330 000,0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- 326 000,0 тыс. рублей.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"Инновационное развитие Магаданской области" на 2014-2020 годы", всего - 161 058,0 тыс. рублей, в том числе за счет средств областного бюджета - 159 558,0 тыс. рублей, из них: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- 2 990,0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- 12 182,3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- 16 425,7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- 4 710,0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- 38 900,0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- 41 120,0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- 43 230,0 тыс. рублей.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"Формирование благоприятной инвестиционной среды в Магаданской области" на 2014-2020 годы", всего - 67 398,6 тыс. рублей, в том числе за счет средств областного бюджета - 67 398,6 тыс. рублей, из них: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- 5 009,0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- 5 200,0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- 6 989,0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- 35 200,6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- 5 000,0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- 5 000,0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- 5 000,0 тыс. рублей.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"Описание границ муниципальных образований Магаданской области" на 2015 год", всего - 1 500,0 тыс. рублей, в том числе за счет средств областного бюджета - 1500,0 тыс. рублей, из них: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- 1 500,0 тыс. рублей.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программы", всего - 373 555,1 тыс. рублей, в том числе за счет средств областного бюджета - 373 555,1 тыс. рублей, из них: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- 60 021,2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- 65 083,4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- 60 887,2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- 62 357,1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- 62 521,1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- 62 685,1 тыс. рублей.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Отдельное мероприятие</w:t>
              </w:r>
            </w:hyperlink>
            <w:r>
              <w:rPr>
                <w:rFonts w:ascii="Times New Roman" w:hAnsi="Times New Roman" w:cs="Times New Roman"/>
              </w:rPr>
              <w:t xml:space="preserve"> "Поддержка коммунального хозяйства Магаданской области на 2014-2015 годы", всего - 7 391 752,8 тыс. рублей, в том числе за счет средств областного бюджета - 7 391 752,8 тыс. рублей, из них: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- 3 598 942,9 тыс.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- 3 792 809,9 тыс. рублей</w:t>
            </w:r>
          </w:p>
        </w:tc>
      </w:tr>
      <w:tr w:rsidR="00C909E6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21.09.2017 N 828-пп)</w:t>
            </w:r>
          </w:p>
        </w:tc>
      </w:tr>
      <w:tr w:rsidR="00C909E6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накопленных инвестиций в основной капитал за годы реализации государственной программы достигнет значения не менее 236,7 млрд рублей;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2020 г. на душу населения будет приходиться 260,3 млн рублей инвестиций;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темп роста иностранных инвестиций составит 105,1% к уровню предыдущего года;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условий ведения бизнеса в Магаданской области;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инвестиционных и предпринимательских рисков, уровня коррупции;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избыточных административных и иных ограничений, обязанностей, необоснованных расходов у субъектов инвестиционной и предпринимательской деятельности;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превращение новых технологий и знаний в значимый фактор экономического роста;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базы в сфере земельных отношений на основе государственного кадастрового учета земель разных категорий;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повышение качества действующей системы создания благоприятной инвестиционной и предпринимательской среды;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механизмов привлечения инвестиций в Магаданскую область, стимулирования инновационной, торговой и предпринимательской деятельности;</w:t>
            </w:r>
          </w:p>
          <w:p w:rsidR="00C909E6" w:rsidRDefault="00C909E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полного и достоверного источника информации о границах муниципальных образований Магаданской области и внесение сведений о границах в государственный кадастр недвижимости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A0"/>
    <w:rsid w:val="005535A0"/>
    <w:rsid w:val="00691036"/>
    <w:rsid w:val="00C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6D98-4A86-4F37-B32B-2A5DA384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A434DB433609936A0E8D87F2E196771F07239F719EC96C73E69FA8E1323D73372CB010248138864CBD4g4T0A" TargetMode="External"/><Relationship Id="rId13" Type="http://schemas.openxmlformats.org/officeDocument/2006/relationships/hyperlink" Target="consultantplus://offline/ref=7B2A434DB433609936A0E8D87F2E196771F07239F719EC96C73E69FA8E1323D73372CB010248138B61C3DFg4T5A" TargetMode="External"/><Relationship Id="rId18" Type="http://schemas.openxmlformats.org/officeDocument/2006/relationships/hyperlink" Target="consultantplus://offline/ref=7B2A434DB433609936A0E8D87F2E196771F07239F719EC96C73E69FA8E1323D73372CB010248138861CAD4g4T3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2A434DB433609936A0E8D87F2E196771F07239F719ED97C53E69FA8E1323D73372CB010248138E66C3D7g4T5A" TargetMode="External"/><Relationship Id="rId7" Type="http://schemas.openxmlformats.org/officeDocument/2006/relationships/hyperlink" Target="consultantplus://offline/ref=7B2A434DB433609936A0E8D87F2E196771F07239F719EC96C73E69FA8E1323D73372CB010248138867CAD5g4T4A" TargetMode="External"/><Relationship Id="rId12" Type="http://schemas.openxmlformats.org/officeDocument/2006/relationships/hyperlink" Target="consultantplus://offline/ref=7B2A434DB433609936A0E8D87F2E196771F07239F719EC96C73E69FA8E1323D73372CB01024813886EC5D1g4TBA" TargetMode="External"/><Relationship Id="rId17" Type="http://schemas.openxmlformats.org/officeDocument/2006/relationships/hyperlink" Target="consultantplus://offline/ref=7B2A434DB433609936A0E8D87F2E196771F07239F719EC96C73E69FA8E1323D73372CB010248138863C2D0g4TA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A434DB433609936A0E8D87F2E196771F07239F719EC96C73E69FA8E1323D73372CB010248138864CBD4g4T0A" TargetMode="External"/><Relationship Id="rId20" Type="http://schemas.openxmlformats.org/officeDocument/2006/relationships/hyperlink" Target="consultantplus://offline/ref=7B2A434DB433609936A0E8D87F2E196771F07239F719EC96C73E69FA8E1323D73372CB01024813886EC5D1g4T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434DB433609936A0E8D87F2E196771F07239F719EC96C73E69FA8E1323D73372CB010248138867C5D1g4TBA" TargetMode="External"/><Relationship Id="rId11" Type="http://schemas.openxmlformats.org/officeDocument/2006/relationships/hyperlink" Target="consultantplus://offline/ref=7B2A434DB433609936A0E8D87F2E196771F07239F719EC96C73E69FA8E1323D73372CB01024813886EC2D7g4T1A" TargetMode="External"/><Relationship Id="rId5" Type="http://schemas.openxmlformats.org/officeDocument/2006/relationships/hyperlink" Target="consultantplus://offline/ref=7B2A434DB433609936A0E8D87F2E196771F07239F719EC96C73E69FA8E1323D73372CB010248138B61C3DFg4T5A" TargetMode="External"/><Relationship Id="rId15" Type="http://schemas.openxmlformats.org/officeDocument/2006/relationships/hyperlink" Target="consultantplus://offline/ref=7B2A434DB433609936A0E8D87F2E196771F07239F719EC96C73E69FA8E1323D73372CB010248138867CAD5g4T4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2A434DB433609936A0E8D87F2E196771F07239F719EC96C73E69FA8E1323D73372CB010248138861CAD4g4T3A" TargetMode="External"/><Relationship Id="rId19" Type="http://schemas.openxmlformats.org/officeDocument/2006/relationships/hyperlink" Target="consultantplus://offline/ref=7B2A434DB433609936A0E8D87F2E196771F07239F719EC96C73E69FA8E1323D73372CB01024813886EC2D7g4T1A" TargetMode="External"/><Relationship Id="rId4" Type="http://schemas.openxmlformats.org/officeDocument/2006/relationships/hyperlink" Target="consultantplus://offline/ref=7B2A434DB433609936A0E8D87F2E196771F07239F713E695C43E69FA8E1323D73372CB010248138E66C3D7g4TAA" TargetMode="External"/><Relationship Id="rId9" Type="http://schemas.openxmlformats.org/officeDocument/2006/relationships/hyperlink" Target="consultantplus://offline/ref=7B2A434DB433609936A0E8D87F2E196771F07239F719EC96C73E69FA8E1323D73372CB010248138863C2D0g4TAA" TargetMode="External"/><Relationship Id="rId14" Type="http://schemas.openxmlformats.org/officeDocument/2006/relationships/hyperlink" Target="consultantplus://offline/ref=7B2A434DB433609936A0E8D87F2E196771F07239F719EC96C73E69FA8E1323D73372CB010248138867C5D1g4T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2017-10-20T05:01:00Z</dcterms:created>
  <dcterms:modified xsi:type="dcterms:W3CDTF">2017-10-20T05:01:00Z</dcterms:modified>
</cp:coreProperties>
</file>