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47" w:rsidRPr="00845647" w:rsidRDefault="00845647" w:rsidP="0084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845647"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845647" w:rsidRPr="00845647" w:rsidRDefault="00845647" w:rsidP="0084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5647">
        <w:rPr>
          <w:rFonts w:ascii="Times New Roman" w:hAnsi="Times New Roman" w:cs="Times New Roman"/>
          <w:b/>
          <w:bCs/>
        </w:rPr>
        <w:t>МАГАДАНСКОЙ ОБЛАСТИ "РАЗВИТИЕ КУЛЬТУРЫ И ТУРИЗМА</w:t>
      </w:r>
    </w:p>
    <w:p w:rsidR="00845647" w:rsidRPr="00845647" w:rsidRDefault="00845647" w:rsidP="0084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5647">
        <w:rPr>
          <w:rFonts w:ascii="Times New Roman" w:hAnsi="Times New Roman" w:cs="Times New Roman"/>
          <w:b/>
          <w:bCs/>
        </w:rPr>
        <w:t>МАГАДАНСКОЙ ОБЛАСТИ"</w:t>
      </w:r>
    </w:p>
    <w:p w:rsidR="00845647" w:rsidRPr="00845647" w:rsidRDefault="00845647" w:rsidP="0084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845647" w:rsidRPr="0084564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84564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845647">
              <w:rPr>
                <w:rFonts w:ascii="Times New Roman" w:hAnsi="Times New Roman" w:cs="Times New Roman"/>
                <w:color w:val="392C69"/>
              </w:rPr>
              <w:t>(в ред. Постановлений Правительства Магаданской области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845647">
              <w:rPr>
                <w:rFonts w:ascii="Times New Roman" w:hAnsi="Times New Roman" w:cs="Times New Roman"/>
                <w:color w:val="392C69"/>
              </w:rPr>
              <w:t xml:space="preserve">от 07.05.2019 </w:t>
            </w:r>
            <w:hyperlink r:id="rId4" w:history="1">
              <w:r w:rsidRPr="00845647">
                <w:rPr>
                  <w:rFonts w:ascii="Times New Roman" w:hAnsi="Times New Roman" w:cs="Times New Roman"/>
                  <w:color w:val="0000FF"/>
                </w:rPr>
                <w:t>N 328-пп</w:t>
              </w:r>
            </w:hyperlink>
            <w:r w:rsidRPr="00845647">
              <w:rPr>
                <w:rFonts w:ascii="Times New Roman" w:hAnsi="Times New Roman" w:cs="Times New Roman"/>
                <w:color w:val="392C69"/>
              </w:rPr>
              <w:t xml:space="preserve">, от 19.06.2019 </w:t>
            </w:r>
            <w:hyperlink r:id="rId5" w:history="1">
              <w:r w:rsidRPr="00845647">
                <w:rPr>
                  <w:rFonts w:ascii="Times New Roman" w:hAnsi="Times New Roman" w:cs="Times New Roman"/>
                  <w:color w:val="0000FF"/>
                </w:rPr>
                <w:t>N 439-пп</w:t>
              </w:r>
            </w:hyperlink>
            <w:r w:rsidRPr="00845647">
              <w:rPr>
                <w:rFonts w:ascii="Times New Roman" w:hAnsi="Times New Roman" w:cs="Times New Roman"/>
                <w:color w:val="392C69"/>
              </w:rPr>
              <w:t xml:space="preserve">, от 25.07.2019 </w:t>
            </w:r>
            <w:hyperlink r:id="rId6" w:history="1">
              <w:r w:rsidRPr="00845647">
                <w:rPr>
                  <w:rFonts w:ascii="Times New Roman" w:hAnsi="Times New Roman" w:cs="Times New Roman"/>
                  <w:color w:val="0000FF"/>
                </w:rPr>
                <w:t>N 516-пп</w:t>
              </w:r>
            </w:hyperlink>
            <w:r w:rsidRPr="0084564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845647">
              <w:rPr>
                <w:rFonts w:ascii="Times New Roman" w:hAnsi="Times New Roman" w:cs="Times New Roman"/>
                <w:color w:val="392C69"/>
              </w:rPr>
              <w:t xml:space="preserve">от 07.10.2019 </w:t>
            </w:r>
            <w:hyperlink r:id="rId7" w:history="1">
              <w:r w:rsidRPr="00845647">
                <w:rPr>
                  <w:rFonts w:ascii="Times New Roman" w:hAnsi="Times New Roman" w:cs="Times New Roman"/>
                  <w:color w:val="0000FF"/>
                </w:rPr>
                <w:t>N 675-пп</w:t>
              </w:r>
            </w:hyperlink>
            <w:r w:rsidRPr="00845647">
              <w:rPr>
                <w:rFonts w:ascii="Times New Roman" w:hAnsi="Times New Roman" w:cs="Times New Roman"/>
                <w:color w:val="392C69"/>
              </w:rPr>
              <w:t xml:space="preserve">, от 27.12.2019 </w:t>
            </w:r>
            <w:hyperlink r:id="rId8" w:history="1">
              <w:r w:rsidRPr="00845647">
                <w:rPr>
                  <w:rFonts w:ascii="Times New Roman" w:hAnsi="Times New Roman" w:cs="Times New Roman"/>
                  <w:color w:val="0000FF"/>
                </w:rPr>
                <w:t>N 932-пп</w:t>
              </w:r>
            </w:hyperlink>
            <w:r w:rsidRPr="00845647">
              <w:rPr>
                <w:rFonts w:ascii="Times New Roman" w:hAnsi="Times New Roman" w:cs="Times New Roman"/>
                <w:color w:val="392C69"/>
              </w:rPr>
              <w:t xml:space="preserve">, от 03.03.2020 </w:t>
            </w:r>
            <w:hyperlink r:id="rId9" w:history="1">
              <w:r w:rsidRPr="00845647">
                <w:rPr>
                  <w:rFonts w:ascii="Times New Roman" w:hAnsi="Times New Roman" w:cs="Times New Roman"/>
                  <w:color w:val="0000FF"/>
                </w:rPr>
                <w:t>N 140-пп</w:t>
              </w:r>
            </w:hyperlink>
            <w:r w:rsidRPr="0084564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845647">
              <w:rPr>
                <w:rFonts w:ascii="Times New Roman" w:hAnsi="Times New Roman" w:cs="Times New Roman"/>
                <w:color w:val="392C69"/>
              </w:rPr>
              <w:t xml:space="preserve">от 16.03.2020 </w:t>
            </w:r>
            <w:hyperlink r:id="rId10" w:history="1">
              <w:r w:rsidRPr="00845647">
                <w:rPr>
                  <w:rFonts w:ascii="Times New Roman" w:hAnsi="Times New Roman" w:cs="Times New Roman"/>
                  <w:color w:val="0000FF"/>
                </w:rPr>
                <w:t>N 169-пп</w:t>
              </w:r>
            </w:hyperlink>
            <w:r w:rsidRPr="00845647">
              <w:rPr>
                <w:rFonts w:ascii="Times New Roman" w:hAnsi="Times New Roman" w:cs="Times New Roman"/>
                <w:color w:val="392C69"/>
              </w:rPr>
              <w:t xml:space="preserve">, от 10.07.2020 </w:t>
            </w:r>
            <w:hyperlink r:id="rId11" w:history="1">
              <w:r w:rsidRPr="00845647">
                <w:rPr>
                  <w:rFonts w:ascii="Times New Roman" w:hAnsi="Times New Roman" w:cs="Times New Roman"/>
                  <w:color w:val="0000FF"/>
                </w:rPr>
                <w:t>N 505-пп</w:t>
              </w:r>
            </w:hyperlink>
            <w:r w:rsidRPr="00845647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45647" w:rsidRPr="00845647" w:rsidRDefault="00845647" w:rsidP="008456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845647" w:rsidRPr="00845647" w:rsidRDefault="00845647" w:rsidP="00845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45647">
        <w:rPr>
          <w:rFonts w:ascii="Times New Roman" w:hAnsi="Times New Roman" w:cs="Times New Roman"/>
          <w:b/>
          <w:bCs/>
        </w:rPr>
        <w:t>ПАСПОРТ</w:t>
      </w:r>
    </w:p>
    <w:p w:rsidR="00845647" w:rsidRPr="00845647" w:rsidRDefault="00845647" w:rsidP="0084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5647">
        <w:rPr>
          <w:rFonts w:ascii="Times New Roman" w:hAnsi="Times New Roman" w:cs="Times New Roman"/>
          <w:b/>
          <w:bCs/>
        </w:rPr>
        <w:t>государственной программы Магаданской области</w:t>
      </w:r>
    </w:p>
    <w:p w:rsidR="00845647" w:rsidRPr="00845647" w:rsidRDefault="00845647" w:rsidP="0084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5647">
        <w:rPr>
          <w:rFonts w:ascii="Times New Roman" w:hAnsi="Times New Roman" w:cs="Times New Roman"/>
          <w:b/>
          <w:bCs/>
        </w:rPr>
        <w:t>"Развитие культуры и туризма Магаданской области"</w:t>
      </w:r>
    </w:p>
    <w:p w:rsidR="00845647" w:rsidRPr="00845647" w:rsidRDefault="00845647" w:rsidP="00845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Государственная программа Магаданской области "Развитие культуры и туризма Магаданской области" (далее - государственная программа)</w:t>
            </w:r>
          </w:p>
        </w:tc>
      </w:tr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общества, гражданской идентичности, создания условий для воспитания граждан, сохранения исторического культурного наследия и его использования для воспитания и образования, а также комплексного развития туризма для приобщения граждан к культурному и природному наследию, обеспечения гражданам доступа к знаниям, информации и культурным ценностям</w:t>
            </w:r>
          </w:p>
        </w:tc>
      </w:tr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создание условий для обеспечения сохранности и пополнения библиотечных, музейных и архивных фондов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обеспечение сохранности и использования объектов культурного наследия;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создание условий для качественного библиотечного обслуживания населения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создание условий для поддержки творческих общественных объединений, социально ориентированных некоммерческих организаций Магаданской области в решении социально-культурных, общественно-политических задач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стимулирование деятельности деятелей культуры и искусства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создание условий для повышения качества и разнообразия услуг, предоставляемых в сфере культуры и искусства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укрепление единого культурного пространства региона, в том числе сохранение и развитие творческого потенциала Магаданской области, поддержка традиционной культуры и профессионального искусства, развитие межмуниципальных культурных связей;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создание условий для обеспечения равного доступа населения к услугам в сфере культуры и искусства, отраслевого и дополнительного образования;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совершенствование системы управления в сфере культуры;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обеспечение эффективного управления Подпрограммой;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формирование эффективного конкурентоспособного регионального туристского продукта и поддержание устойчивого спроса на туристские услуги;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совершенствование информационного обслуживания туристов</w:t>
            </w:r>
          </w:p>
        </w:tc>
      </w:tr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 xml:space="preserve">министерство культуры, спорта и туризма Магаданской области (далее также - </w:t>
            </w:r>
            <w:proofErr w:type="spellStart"/>
            <w:r w:rsidRPr="00845647">
              <w:rPr>
                <w:rFonts w:ascii="Times New Roman" w:hAnsi="Times New Roman" w:cs="Times New Roman"/>
              </w:rPr>
              <w:t>Минкультспорттуризм</w:t>
            </w:r>
            <w:proofErr w:type="spellEnd"/>
            <w:r w:rsidRPr="00845647">
              <w:rPr>
                <w:rFonts w:ascii="Times New Roman" w:hAnsi="Times New Roman" w:cs="Times New Roman"/>
              </w:rPr>
              <w:t>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министерство культуры и туризма Магаданской области (далее также - Минкультуры Магаданской области)</w:t>
            </w:r>
          </w:p>
        </w:tc>
      </w:tr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государственные учреждения, подведомственные министерству культуры Магаданской области (далее также - ГУ МО):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ГБПОУ "Магаданский государственный колледж искусств" (далее также - ГБПОУ МКИ);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ГАПОУ "Магаданский государственный колледж искусств" (далее также - ГАПОУ МКИ);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ГБУДПО "Учебно-методический центр культуры и искусства" (далее также - ГБУДПО УМЦКИ);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МОГКУК "Магаданский областной краеведческий музей" (далее также - МОГКУК МОКМ);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ГБУК "Магаданский областной краеведческий музей" (далее также - ГБУК МОКМ);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ГАУК "Магаданский областной краеведческий музей" (далее также - ГАУК МОКМ);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ОГБУК "Магаданская областная универсальная научная библиотека им. А.С. Пушкина" (далее также - ОГБУК МОУНБ);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ОГАУК "Магаданская областная универсальная научная библиотека им. А.С. Пушкина" (далее также - ОГАУК МОУНБ);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ОГБУК "Областная детская библиотека" (далее также - ОГБУК ОДБ);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ОГБУК "Областная юношеская библиотека" (далее также - ОГБУК ОЮБ);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ОГБУК "Магаданский областной театр кукол" (далее также - ОГБУК МОТК);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ОГАУК "Магаданский областной театр кукол" (далее также - ОГАУК МОТК);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МОГАУК "Магаданский государственный музыкальный и драматический театр" (далее также - МОГАУК МГМДТ);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ОГБУК "Магаданская областная филармония" (далее также - ОГБУК МОФ);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ОГАУК "Магаданская областная филармония" (далее также - ОГАУК МОФ);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 xml:space="preserve">- ОГБУК "Магаданский областной центр народного творчества и досуга" (далее также - ОГБУК </w:t>
            </w:r>
            <w:proofErr w:type="spellStart"/>
            <w:r w:rsidRPr="00845647">
              <w:rPr>
                <w:rFonts w:ascii="Times New Roman" w:hAnsi="Times New Roman" w:cs="Times New Roman"/>
              </w:rPr>
              <w:t>МОЦНТиД</w:t>
            </w:r>
            <w:proofErr w:type="spellEnd"/>
            <w:r w:rsidRPr="00845647">
              <w:rPr>
                <w:rFonts w:ascii="Times New Roman" w:hAnsi="Times New Roman" w:cs="Times New Roman"/>
              </w:rPr>
              <w:t>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 xml:space="preserve">- МГАУК "Специализированный автопарк министерства культуры, спорта и туризма" (далее также - МГАУК САП </w:t>
            </w:r>
            <w:proofErr w:type="spellStart"/>
            <w:r w:rsidRPr="00845647">
              <w:rPr>
                <w:rFonts w:ascii="Times New Roman" w:hAnsi="Times New Roman" w:cs="Times New Roman"/>
              </w:rPr>
              <w:t>минкультспорттуризм</w:t>
            </w:r>
            <w:proofErr w:type="spellEnd"/>
            <w:r w:rsidRPr="00845647">
              <w:rPr>
                <w:rFonts w:ascii="Times New Roman" w:hAnsi="Times New Roman" w:cs="Times New Roman"/>
              </w:rPr>
              <w:t>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 xml:space="preserve">- МГАУК "Специализированный автопарк министерства культуры и туризма" (далее также - МГАУК САП </w:t>
            </w:r>
            <w:proofErr w:type="spellStart"/>
            <w:r w:rsidRPr="00845647">
              <w:rPr>
                <w:rFonts w:ascii="Times New Roman" w:hAnsi="Times New Roman" w:cs="Times New Roman"/>
              </w:rPr>
              <w:t>минкульттуризм</w:t>
            </w:r>
            <w:proofErr w:type="spellEnd"/>
            <w:r w:rsidRPr="00845647">
              <w:rPr>
                <w:rFonts w:ascii="Times New Roman" w:hAnsi="Times New Roman" w:cs="Times New Roman"/>
              </w:rPr>
              <w:t>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МОГКУК "</w:t>
            </w:r>
            <w:proofErr w:type="spellStart"/>
            <w:r w:rsidRPr="00845647">
              <w:rPr>
                <w:rFonts w:ascii="Times New Roman" w:hAnsi="Times New Roman" w:cs="Times New Roman"/>
              </w:rPr>
              <w:t>Магаданкиновидеопрокат</w:t>
            </w:r>
            <w:proofErr w:type="spellEnd"/>
            <w:r w:rsidRPr="00845647">
              <w:rPr>
                <w:rFonts w:ascii="Times New Roman" w:hAnsi="Times New Roman" w:cs="Times New Roman"/>
              </w:rPr>
              <w:t>" (далее также - МОГКУК МКВП);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ГАУК МО "Ресурсный центр развития культуры, кино и туризма" (далее также - ГАУК МО Ресурсный центр развития культуры);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ГАУК "Образовательное творческое объединение культуры" (далее также - ГАУК ОТОК);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ОГБУ "Издательский дом "Магаданская правда", ОГАУ "Издательский дом "Магаданская правда" (далее также - "Магаданская правда");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МОГБУ ДО "Детская школа искусств п. Сеймчан" (далее также МОГБУ ДО "ДШИ п. Сеймчан");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lastRenderedPageBreak/>
              <w:t xml:space="preserve">- МОГБУ ДО "Детская школа искусств п. </w:t>
            </w:r>
            <w:proofErr w:type="spellStart"/>
            <w:r w:rsidRPr="00845647">
              <w:rPr>
                <w:rFonts w:ascii="Times New Roman" w:hAnsi="Times New Roman" w:cs="Times New Roman"/>
              </w:rPr>
              <w:t>Эвенск</w:t>
            </w:r>
            <w:proofErr w:type="spellEnd"/>
            <w:r w:rsidRPr="00845647">
              <w:rPr>
                <w:rFonts w:ascii="Times New Roman" w:hAnsi="Times New Roman" w:cs="Times New Roman"/>
              </w:rPr>
              <w:t xml:space="preserve">" (далее также МОГБУ ДО "ДШИ п. </w:t>
            </w:r>
            <w:proofErr w:type="spellStart"/>
            <w:r w:rsidRPr="00845647">
              <w:rPr>
                <w:rFonts w:ascii="Times New Roman" w:hAnsi="Times New Roman" w:cs="Times New Roman"/>
              </w:rPr>
              <w:t>Эвенск</w:t>
            </w:r>
            <w:proofErr w:type="spellEnd"/>
            <w:r w:rsidRPr="00845647">
              <w:rPr>
                <w:rFonts w:ascii="Times New Roman" w:hAnsi="Times New Roman" w:cs="Times New Roman"/>
              </w:rPr>
              <w:t>");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МОГБУ ДО "</w:t>
            </w:r>
            <w:proofErr w:type="spellStart"/>
            <w:r w:rsidRPr="00845647">
              <w:rPr>
                <w:rFonts w:ascii="Times New Roman" w:hAnsi="Times New Roman" w:cs="Times New Roman"/>
              </w:rPr>
              <w:t>Хасынская</w:t>
            </w:r>
            <w:proofErr w:type="spellEnd"/>
            <w:r w:rsidRPr="00845647">
              <w:rPr>
                <w:rFonts w:ascii="Times New Roman" w:hAnsi="Times New Roman" w:cs="Times New Roman"/>
              </w:rPr>
              <w:t xml:space="preserve"> детская школа искусств" (далее также МОГБУ ДО "</w:t>
            </w:r>
            <w:proofErr w:type="spellStart"/>
            <w:r w:rsidRPr="00845647">
              <w:rPr>
                <w:rFonts w:ascii="Times New Roman" w:hAnsi="Times New Roman" w:cs="Times New Roman"/>
              </w:rPr>
              <w:t>Хасынская</w:t>
            </w:r>
            <w:proofErr w:type="spellEnd"/>
            <w:r w:rsidRPr="00845647">
              <w:rPr>
                <w:rFonts w:ascii="Times New Roman" w:hAnsi="Times New Roman" w:cs="Times New Roman"/>
              </w:rPr>
              <w:t xml:space="preserve"> детская школа искусств");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МОГБУК "</w:t>
            </w:r>
            <w:proofErr w:type="spellStart"/>
            <w:r w:rsidRPr="00845647">
              <w:rPr>
                <w:rFonts w:ascii="Times New Roman" w:hAnsi="Times New Roman" w:cs="Times New Roman"/>
              </w:rPr>
              <w:t>Сеймчанский</w:t>
            </w:r>
            <w:proofErr w:type="spellEnd"/>
            <w:r w:rsidRPr="00845647">
              <w:rPr>
                <w:rFonts w:ascii="Times New Roman" w:hAnsi="Times New Roman" w:cs="Times New Roman"/>
              </w:rPr>
              <w:t xml:space="preserve"> краеведческий музей" (далее также - МОГБУК "СК музей");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ОГАУК "Агентство по туризму Магаданской области" (далее также - ОГАУК "Агентство по туризму Магаданской области");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ОГКУ "Государственный архив Магаданской области" министерства государственно-правового развития Магаданской области (далее также - ОГКУ ГАМО);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ОГКУ "Государственный архив Магаданской области" департамента административных органов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Магаданской области (далее также - ОГКУ ГАМО);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министерство строительства, жилищно-коммунального хозяйства и энергетики Магаданской области (далее также - Министерство строительства, ЖКХ и энергетики Магаданской области);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департамент физической культуры и спорта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аппарат губернатора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аппарат губернатора Магаданской области и Правительства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общественные организации, творческие объединения (по согласованию);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социально ориентированные некоммерческие организации Магаданской области (далее также - СОНКО) (по согласованию);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органы местного самоуправления муниципальных образований Магаданской области (далее также - ОМС) (по согласованию)</w:t>
            </w:r>
          </w:p>
        </w:tc>
      </w:tr>
      <w:tr w:rsidR="00845647" w:rsidRPr="00845647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2" w:history="1">
              <w:r w:rsidRPr="0084564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Правительства Магаданской области от 03.03.2020 N 140-пп)</w:t>
            </w:r>
          </w:p>
        </w:tc>
      </w:tr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1. "</w:t>
            </w:r>
            <w:hyperlink r:id="rId13" w:history="1">
              <w:r w:rsidRPr="00845647">
                <w:rPr>
                  <w:rFonts w:ascii="Times New Roman" w:hAnsi="Times New Roman" w:cs="Times New Roman"/>
                  <w:color w:val="0000FF"/>
                </w:rPr>
                <w:t>Сохранение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библиотечных, музейных и архивных фондов Магаданской области";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2. "</w:t>
            </w:r>
            <w:hyperlink r:id="rId14" w:history="1">
              <w:r w:rsidRPr="00845647"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библиотечного дела Магаданской области";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3. "</w:t>
            </w:r>
            <w:hyperlink r:id="rId15" w:history="1">
              <w:r w:rsidRPr="00845647">
                <w:rPr>
                  <w:rFonts w:ascii="Times New Roman" w:hAnsi="Times New Roman" w:cs="Times New Roman"/>
                  <w:color w:val="0000FF"/>
                </w:rPr>
                <w:t>Финансовая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области";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4. "</w:t>
            </w:r>
            <w:hyperlink r:id="rId16" w:history="1">
              <w:r w:rsidRPr="00845647">
                <w:rPr>
                  <w:rFonts w:ascii="Times New Roman" w:hAnsi="Times New Roman" w:cs="Times New Roman"/>
                  <w:color w:val="0000FF"/>
                </w:rPr>
                <w:t>Государственная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поддержка развития культуры Магаданской области";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5. "</w:t>
            </w:r>
            <w:hyperlink r:id="rId17" w:history="1">
              <w:r w:rsidRPr="00845647">
                <w:rPr>
                  <w:rFonts w:ascii="Times New Roman" w:hAnsi="Times New Roman" w:cs="Times New Roman"/>
                  <w:color w:val="0000FF"/>
                </w:rPr>
                <w:t>Оказание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государственных услуг в сфере культуры и отраслевого образования Магаданской области";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6. "</w:t>
            </w:r>
            <w:hyperlink r:id="rId18" w:history="1">
              <w:r w:rsidRPr="00845647"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туризма в Магаданской области"</w:t>
            </w:r>
          </w:p>
        </w:tc>
      </w:tr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доля отреставрированных особо ценных документов в общем объеме от подлежащих реставрации;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электронных документов по сравнению с предыдущим годом;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законсервированных документов, имеющих особую ценность;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доля отреставрированных предметов музейного фонда в общем числе требующих реставрации предметов основного музейного фонда;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объектов культурного наследия на территории Магаданской области, включенных в единый государственный реестр объектов культурного наследия (памятники истории и культуры) народов Российской Федерации (нарастающим итогом);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объектов культурного наследия на территории Магаданской области, для которых разработаны проекты зон охраны (нарастающим итогом);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lastRenderedPageBreak/>
              <w:t>- количество объектов культурного наследия на территории Магаданской области, в отношении которых проведены мероприятия по мониторингу состояния (нарастающим итогом);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объектов культурного наследия в Магаданской области с утвержденными границами территорий (нарастающим итогом);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объектов культурного наследия в Магаданской области с утвержденным предметом охраны (нарастающим итогом);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посещений библиотек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объектов культурного наследия в Магаданской области с утвержденными границами территорий;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доля публичных библиотек, подключенных к информационно-телекоммуникационной сети "Интернет", в общем количестве библиотек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лауреатов премий губернатора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творческих общественных объединений, СОНКО Магаданской области, принявших участие в мероприятиях подпрограммы;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выпущенных изданий;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мероприятий, проведенных творческими общественными объединениями, социально ориентированными некоммерческими организациями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граждан, принявших участие в массовых мероприятиях, проводимых творческими общественными объединениями, СОНКО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культурно-досуговых мероприятий (из расчета на 1 тыс. жителей Магаданской области);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посещений культурно-досуговых мероприятий (из расчета на 1 тыс. жителей Магаданской области);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посещений областных музеев (из расчета на 1 тыс. жителей Магаданской области);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посещений областных библиотек (из расчета на 1 тыс. жителей Магаданской области);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посетителей спектаклей и концертов, проводимых областными театрально-зрелищными учреждениями (из расчета на 1 тыс. жителей Магаданской области);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доля фильмов российского производства в общем объеме проката учреждениями культуры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доля зданий учреждений культуры, находящихся в удовлетворительном состоянии, в общем количестве зданий данных учреждений;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доля зданий учреждений культурно-досугового типа в сельской местности, находящихся в удовлетворительном состоянии;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созданных (реконструированных) и капитально отремонтированных объектов организаций культуры (нарастающим итогом);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организаций культуры, получивших современное оборудование (нарастающим итогом);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талантливых детей и молодежи, направленных для участия в конкурсах, фестивалях, творческих проектах (нарастающим итогом);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созданных виртуальных концертных залов (нарастающим итогом);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библиографических записей в электронных каталогах библиотек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выданных областными библиотеками документов;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lastRenderedPageBreak/>
              <w:t>- количество библиографических записей в сводном электронном каталоге библиотек Российской Федерации;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 xml:space="preserve">-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      </w:r>
            <w:hyperlink r:id="rId19" w:history="1">
              <w:r w:rsidRPr="00845647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политики", и средней заработной платы в субъектах Российской Федерации;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 xml:space="preserve">- динамика примерных (индикативных) значений соотношения средней заработной платы преподавателей среднего профессионального образования в сфере культуры, повышение оплаты труда которых предусмотрено </w:t>
            </w:r>
            <w:hyperlink r:id="rId20" w:history="1">
              <w:r w:rsidRPr="00845647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политики", и средней заработной платы в субъектах Российской Федерации;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доли детей в возрасте от 5 до 18 лет включительно, обучающихся в ДШИ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регионе;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общее количество иностранных и российских туристов, посетивших Магаданскую область;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численность размещенных лиц в коллективных средствах размещения по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человек, прошедших курсы подготовки и переподготовки инструкторов-проводников, гидов, экскурсоводов;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количество семинаров, конференций, форумов, фестивалей, выставок и иных мероприятий, направленных на развитие туризма Магаданской области</w:t>
            </w:r>
          </w:p>
        </w:tc>
      </w:tr>
      <w:tr w:rsidR="00845647" w:rsidRPr="00845647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1" w:history="1">
              <w:r w:rsidRPr="0084564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Правительства Магаданской области от 25.07.2019 N 516-пп)</w:t>
            </w:r>
          </w:p>
        </w:tc>
      </w:tr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2014-2024 годы, этапы реализации не предусмотрены</w:t>
            </w:r>
          </w:p>
        </w:tc>
      </w:tr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общий объем финансирования государственной программы - 12 874 918,2 тыс. рублей, в том числе: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2014 год - 725 674,4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2015 год - 778 410,3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2016 год - 862 932,2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2017 год - 988 749,0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2018 год - 1 247 740,4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2019 год - 1 320 936,8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2020 год - 1 226 502,6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2021 год - 1 482 735,1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2022 год - 1 612 373,2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2023 год - 1 314 432,1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2024 год - 1 314 432,1 тыс. рублей,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за счет средств федерального бюджета (далее также - ФБ) - 472 142,0 тыс. рублей, в том числе: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2014 год - 22 968,8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2015 год - 12 492,2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2016 год - 2 486,4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2017 год - 9 202,2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2018 год - 97 607,2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lastRenderedPageBreak/>
              <w:t>2019 год - 48 439,7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2020 год - 39 119,7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2021 год - 85 500,7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2022 год - 154 325,1 тыс. рублей,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за счет средств областного бюджета (далее также - ОБ) - 12 396 462,0 тыс. рублей, в том числе: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2014 год - 702 705,6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2015 год - 765 918,1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2016 год - 860 445,8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2017 год - 979 096,8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2018 год - 1 150 085,4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2019 год - 1 272 497,1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2020 год - 1 185 809,0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2021 год - 1 394 732,8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2022 год - 1 456 307,2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2023 год - 1 314 432,1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2024 год - 1 314 432,1 тыс. рублей,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за счет средств муниципального бюджета (далее также - МБ) - 6 314,2 тыс. рублей, в том числе: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2017 год - 450,0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2018 год - 47,8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2020 год - 1 573,9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2021 год - 2 501,6 тыс. рублей;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2022 год - 1 740,9 тыс. рублей,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финансирование государственной программы за счет внебюджетных источников (далее также - ВБИ) не предусмотрено</w:t>
            </w:r>
          </w:p>
        </w:tc>
      </w:tr>
      <w:tr w:rsidR="00845647" w:rsidRPr="00845647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2" w:history="1">
              <w:r w:rsidRPr="0084564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Правительства Магаданской области от 10.07.2020 N 505-пп)</w:t>
            </w:r>
          </w:p>
        </w:tc>
      </w:tr>
      <w:tr w:rsidR="00845647" w:rsidRPr="0084564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отреставрированных особо ценных документов в общем объеме от подлежащих реставрации (ежегодно);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электронных документов по сравнению с предыдущим годом;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законсервированных документов, имеющих особую ценность;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отреставрированных предметов музейного фонда, в общем числе требующих реставрации предметов основного музейного фонда;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объектов культурного наследия на территории Магаданской области, включенных в единый государственный реестр объектов культурного наследия (памятники истории и культуры) народов Российской Федерации;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объектов культурного наследия на территории Магаданской области, для которых разработаны проекты зон охраны;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объектов культурного наследия на территории Магаданской области, в отношении которых проведены мероприятия по мониторингу состояния;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объектов культурного наследия в Магаданской области с утвержденными границами территорий;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объектов культурного наследия в Магаданской области с утвержденным предметом охраны;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посещений библиотек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доли публичных библиотек, подключенных к информационно-телекоммуникационной сети "Интернет", в общем количестве библиотек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поддержка лауреатов премий губернатора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lastRenderedPageBreak/>
              <w:t>- увеличение количества творческих общественных объединений, СОНКО, принявших участие в мероприятиях государственной программы;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выпущенных изданий;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мероприятий, проведенных творческими общественными объединениями, СОНКО;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граждан, принявших участие в массовых мероприятиях, проводимых творческими общественными объединениями, СОНКО;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культурно-досуговых мероприятий;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посещений культурно-досуговых мероприятий;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посещений областных музеев;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посещений областных библиотек;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посетителей спектаклей и концертов, проводимых областными театрально-зрелищными учреждениями;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доли фильмов российского производства в общем объеме проката учреждениями культуры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доли зданий учреждений культуры, находящихся в удовлетворительном состоянии, в общем количестве зданий данных учреждений;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доли зданий учреждений культурно-досугового типа в сельской местности, находящихся в удовлетворительном состоянии;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созданных (реконструированных) и капитально отремонтированных объектов организаций культуры;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организаций культуры, получивших современное оборудование;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талантливых детей и молодежи, направленных для участия в конкурсах, фестивалях, творческих проектах;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библиографических записей в электронных каталогах библиотек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сохранение количества выданных областными библиотеками документов по сравнению с предыдущим годом;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библиографических записей в сводном электронном каталоге библиотек Российской Федерации;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 xml:space="preserve">- увеличение средней заработной платы работников учреждений культуры, оплата труда которых предусмотрена </w:t>
            </w:r>
            <w:hyperlink r:id="rId23" w:history="1">
              <w:r w:rsidRPr="00845647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 xml:space="preserve">- увеличение средней заработной платы преподавателей среднего профессионального образования в сфере культуры, оплата труда которых предусмотрена </w:t>
            </w:r>
            <w:hyperlink r:id="rId24" w:history="1">
              <w:r w:rsidRPr="00845647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численности обучающихся по дополнительным общеобразовательным программам;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иностранных и российских туристов, посетивших Магаданскую область;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численности размещенных лиц в коллективных средствах размещения по Магаданской области;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улучшение уровня предоставляемых туристских услуг;</w:t>
            </w:r>
          </w:p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- увеличение количества семинаров, конференций, форумов, фестивалей, выставок и иных мероприятий, направленных на развитие туризма Магаданской области</w:t>
            </w:r>
          </w:p>
        </w:tc>
      </w:tr>
      <w:tr w:rsidR="00845647" w:rsidRPr="00845647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7" w:rsidRPr="00845647" w:rsidRDefault="0084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5" w:history="1">
              <w:r w:rsidRPr="0084564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45647">
              <w:rPr>
                <w:rFonts w:ascii="Times New Roman" w:hAnsi="Times New Roman" w:cs="Times New Roman"/>
              </w:rPr>
              <w:t xml:space="preserve"> Правительства Магаданской области от 25.07.2019 N 516-пп)</w:t>
            </w:r>
          </w:p>
        </w:tc>
      </w:tr>
      <w:bookmarkEnd w:id="0"/>
    </w:tbl>
    <w:p w:rsidR="00840F03" w:rsidRPr="00845647" w:rsidRDefault="00840F03" w:rsidP="00845647">
      <w:pPr>
        <w:rPr>
          <w:rFonts w:ascii="Times New Roman" w:hAnsi="Times New Roman" w:cs="Times New Roman"/>
        </w:rPr>
      </w:pPr>
    </w:p>
    <w:sectPr w:rsidR="00840F03" w:rsidRPr="0084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14"/>
    <w:rsid w:val="00764A14"/>
    <w:rsid w:val="00835BA4"/>
    <w:rsid w:val="00840F03"/>
    <w:rsid w:val="00845647"/>
    <w:rsid w:val="009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C009-63F5-4DAC-940F-7B25244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C124353DC0860A0136B6A7817B2E25A0E329B8A6928134D4D9954142FB360094C0FF3E88D72A8581800CC0F04DAD79AB66BB9664CF8C050BE86F3GFB" TargetMode="External"/><Relationship Id="rId13" Type="http://schemas.openxmlformats.org/officeDocument/2006/relationships/hyperlink" Target="consultantplus://offline/ref=40BC124353DC0860A0136B6A7817B2E25A0E329B8B6E2017424D9954142FB360094C0FF3E88D71AB5E1F04CA0F04DAD79AB66BB9664CF8C050BE86F3GFB" TargetMode="External"/><Relationship Id="rId18" Type="http://schemas.openxmlformats.org/officeDocument/2006/relationships/hyperlink" Target="consultantplus://offline/ref=40BC124353DC0860A0136B6A7817B2E25A0E329B8B6E2017424D9954142FB360094C0FF3E88D71AB5E1003C10F04DAD79AB66BB9664CF8C050BE86F3GF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BC124353DC0860A0136B6A7817B2E25A0E329B8A6D20194D4D9954142FB360094C0FF3E88D72A8581800CE0F04DAD79AB66BB9664CF8C050BE86F3GFB" TargetMode="External"/><Relationship Id="rId7" Type="http://schemas.openxmlformats.org/officeDocument/2006/relationships/hyperlink" Target="consultantplus://offline/ref=40BC124353DC0860A0136B6A7817B2E25A0E329B8A6B2813454D9954142FB360094C0FF3E88D72A8581800CF0F04DAD79AB66BB9664CF8C050BE86F3GFB" TargetMode="External"/><Relationship Id="rId12" Type="http://schemas.openxmlformats.org/officeDocument/2006/relationships/hyperlink" Target="consultantplus://offline/ref=40BC124353DC0860A0136B6A7817B2E25A0E329B8A662D12424D9954142FB360094C0FF3E88D72A8581800CE0F04DAD79AB66BB9664CF8C050BE86F3GFB" TargetMode="External"/><Relationship Id="rId17" Type="http://schemas.openxmlformats.org/officeDocument/2006/relationships/hyperlink" Target="consultantplus://offline/ref=40BC124353DC0860A0136B6A7817B2E25A0E329B8B6E2017424D9954142FB360094C0FF3E88D71AB5E1001C00F04DAD79AB66BB9664CF8C050BE86F3GFB" TargetMode="External"/><Relationship Id="rId25" Type="http://schemas.openxmlformats.org/officeDocument/2006/relationships/hyperlink" Target="consultantplus://offline/ref=40BC124353DC0860A0136B6A7817B2E25A0E329B8A6D20194D4D9954142FB360094C0FF3E88D72A8581801CE0F04DAD79AB66BB9664CF8C050BE86F3G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BC124353DC0860A0136B6A7817B2E25A0E329B8B6E2017424D9954142FB360094C0FF3E88D71AB5E1000C90F04DAD79AB66BB9664CF8C050BE86F3GFB" TargetMode="External"/><Relationship Id="rId20" Type="http://schemas.openxmlformats.org/officeDocument/2006/relationships/hyperlink" Target="consultantplus://offline/ref=40BC124353DC0860A01375676E7BE8EC52076595866A23461812C2094326B9375C030EBDAC856DA9580602C906F5G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C124353DC0860A0136B6A7817B2E25A0E329B8A6D20194D4D9954142FB360094C0FF3E88D72A8581800CC0F04DAD79AB66BB9664CF8C050BE86F3GFB" TargetMode="External"/><Relationship Id="rId11" Type="http://schemas.openxmlformats.org/officeDocument/2006/relationships/hyperlink" Target="consultantplus://offline/ref=40BC124353DC0860A0136B6A7817B2E25A0E329B8B6E2017414D9954142FB360094C0FF3E88D72A8581800CC0F04DAD79AB66BB9664CF8C050BE86F3GFB" TargetMode="External"/><Relationship Id="rId24" Type="http://schemas.openxmlformats.org/officeDocument/2006/relationships/hyperlink" Target="consultantplus://offline/ref=40BC124353DC0860A01375676E7BE8EC52076595866A23461812C2094326B9375C030EBDAC856DA9580602C906F5G0B" TargetMode="External"/><Relationship Id="rId5" Type="http://schemas.openxmlformats.org/officeDocument/2006/relationships/hyperlink" Target="consultantplus://offline/ref=40BC124353DC0860A0136B6A7817B2E25A0E329B8A6D2B184D4D9954142FB360094C0FF3E88D72A8581800CC0F04DAD79AB66BB9664CF8C050BE86F3GFB" TargetMode="External"/><Relationship Id="rId15" Type="http://schemas.openxmlformats.org/officeDocument/2006/relationships/hyperlink" Target="consultantplus://offline/ref=40BC124353DC0860A0136B6A7817B2E25A0E329B8B6E2017424D9954142FB360094C0FF3E88D71AB5E1F08C80F04DAD79AB66BB9664CF8C050BE86F3GFB" TargetMode="External"/><Relationship Id="rId23" Type="http://schemas.openxmlformats.org/officeDocument/2006/relationships/hyperlink" Target="consultantplus://offline/ref=40BC124353DC0860A01375676E7BE8EC52076595866A23461812C2094326B9375C030EBDAC856DA9580602C906F5G0B" TargetMode="External"/><Relationship Id="rId10" Type="http://schemas.openxmlformats.org/officeDocument/2006/relationships/hyperlink" Target="consultantplus://offline/ref=40BC124353DC0860A0136B6A7817B2E25A0E329B8A662112414D9954142FB360094C0FF3E88D72A8581800CC0F04DAD79AB66BB9664CF8C050BE86F3GFB" TargetMode="External"/><Relationship Id="rId19" Type="http://schemas.openxmlformats.org/officeDocument/2006/relationships/hyperlink" Target="consultantplus://offline/ref=40BC124353DC0860A01375676E7BE8EC52076595866A23461812C2094326B9375C030EBDAC856DA9580602C906F5G0B" TargetMode="External"/><Relationship Id="rId4" Type="http://schemas.openxmlformats.org/officeDocument/2006/relationships/hyperlink" Target="consultantplus://offline/ref=40BC124353DC0860A0136B6A7817B2E25A0E329B8A6C2C144C4D9954142FB360094C0FF3E88D72A8581800CE0F04DAD79AB66BB9664CF8C050BE86F3GFB" TargetMode="External"/><Relationship Id="rId9" Type="http://schemas.openxmlformats.org/officeDocument/2006/relationships/hyperlink" Target="consultantplus://offline/ref=40BC124353DC0860A0136B6A7817B2E25A0E329B8A662D12424D9954142FB360094C0FF3E88D72A8581800CC0F04DAD79AB66BB9664CF8C050BE86F3GFB" TargetMode="External"/><Relationship Id="rId14" Type="http://schemas.openxmlformats.org/officeDocument/2006/relationships/hyperlink" Target="consultantplus://offline/ref=40BC124353DC0860A0136B6A7817B2E25A0E329B8B6E2017424D9954142FB360094C0FF3E88D71AB5E1F06CB0F04DAD79AB66BB9664CF8C050BE86F3GFB" TargetMode="External"/><Relationship Id="rId22" Type="http://schemas.openxmlformats.org/officeDocument/2006/relationships/hyperlink" Target="consultantplus://offline/ref=40BC124353DC0860A0136B6A7817B2E25A0E329B8B6E2017414D9954142FB360094C0FF3E88D72A8581800CF0F04DAD79AB66BB9664CF8C050BE86F3GF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3290</Words>
  <Characters>18753</Characters>
  <Application>Microsoft Office Word</Application>
  <DocSecurity>0</DocSecurity>
  <Lines>156</Lines>
  <Paragraphs>43</Paragraphs>
  <ScaleCrop>false</ScaleCrop>
  <Company/>
  <LinksUpToDate>false</LinksUpToDate>
  <CharactersWithSpaces>22000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4</cp:revision>
  <dcterms:created xsi:type="dcterms:W3CDTF">2019-08-21T03:54:00Z</dcterms:created>
  <dcterms:modified xsi:type="dcterms:W3CDTF">2020-10-05T01:06:00Z</dcterms:modified>
</cp:coreProperties>
</file>