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87" w:rsidRDefault="001C5287" w:rsidP="001C52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"ТРУДОВЫЕ РЕСУРСЫ МАГАДАНСКОЙ ОБЛАСТИ"</w:t>
      </w: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1C528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>(в ред. Постановлений Правительства Магаданской области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 xml:space="preserve">от 12.12.2018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N 845-пп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12.03.2019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N 141-пп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22.05.2019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N 360-пп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 xml:space="preserve">от 05.07.2019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N 480-пп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13.12.2019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N 851-пп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05.02.2020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N 59-пп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 xml:space="preserve">от 13.08.2020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N 565-пп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1C5287" w:rsidRDefault="001C5287" w:rsidP="001C5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</w:t>
      </w: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государственной программы Магаданской области</w:t>
      </w: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"Трудовые ресурсы Магаданской области"</w:t>
      </w:r>
    </w:p>
    <w:p w:rsidR="001C5287" w:rsidRDefault="001C5287" w:rsidP="001C5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"Трудовые ресурсы Магаданской области" (далее - государственная программа)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обеспечения экономики и социальной сферы области необходимыми трудовыми ресурсами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продуктивной занятости населения для удовлетворения потребности экономики региона в трудовых ресурсах;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самореализации и адаптации к современному рынку труда граждан, обладающих недостаточной конкурентоспособностью на рынке труда и испытывающих трудности в поиске работы;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напряженности на рынке труда;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социально-экономического развития Магаданской области путем создания социально-экономических, организационных условий, включая обеспечение необходимого информационного сопровождения, способствующих переезду соотечественников на постоянное место жительства в Магаданскую область</w:t>
            </w:r>
          </w:p>
        </w:tc>
      </w:tr>
      <w:tr w:rsidR="001C5287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13.08.2020 N 565-пп)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политики Магаданской области (далее также - Минтруд Магаданской области)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соисполнителей нет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экономического развития, инвестиционной политики и инноваций Магаданской области (далее также - Минэкономразвития Магаданской области);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и демографической политики Магаданской области (далее также - Минздрав Магаданской области);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молодежной политики Магаданской области (далее также - Мо и МП Магаданской области);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Магаданской области (далее также - </w:t>
            </w:r>
            <w:proofErr w:type="spellStart"/>
            <w:r>
              <w:rPr>
                <w:rFonts w:ascii="Times New Roman" w:hAnsi="Times New Roman" w:cs="Times New Roman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Магаданской области);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казенное общеобразовательное учреждение для обучающихся по адаптированным образовательным программам </w:t>
            </w:r>
            <w:r>
              <w:rPr>
                <w:rFonts w:ascii="Times New Roman" w:hAnsi="Times New Roman" w:cs="Times New Roman"/>
              </w:rPr>
              <w:lastRenderedPageBreak/>
              <w:t>"Магаданский областной центр образования N 1" (далее также - образовательный центр);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образовательные организации;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Магаданские областные государственные казенные учреждения - центры занятости населения (далее также - центры занятости населения)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занятости населения Магаданской области";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"Дополнительные мероприятия, направленные на снижение напряженности на рынке труда Магаданской области";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содействия добровольному переселению соотечественников, проживающих за рубежом, в Магаданскую область"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трудоустроенных на временные работы;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численность безработных граждан, которым оказано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получивших информацию о положении на рынке труда в Магаданской области;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безработных граждан, которым оказано содействие в переезде и численность безработных граждан и членов их семей, которым оказано содействие в переселении в другую местность для трудоустройства по направлению центров занятости;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безработных граждан, участвующих в программах социальной адаптации на рынке труда;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направленных на профессиональное обучение и дополнительное профессиональное образование, включая обучение в другой местности;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для которых организована профессиональная ориентация, включая безработных граждан, которым оказана психологическая поддержка;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прошедшие переобучение и повышение квалификации;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инвалидов, трудоустроенных на оборудованные (оснащенные) для них рабочие места;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работающих в отчетном периоде инвалидов в общей численности инвалидов трудоспособного возраста;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занятых инвалидов молодого возраста, нашедших работу в течение 3 месяцев после получения высшего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занятых инвалидов молодого возраста, нашедших работу в течение 3 месяцев после получения среднего профессионального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занятых инвалидов молодого возраста, нашедших работу в течение 6 месяцев после получения высшего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занятых инвалидов молодого возраста, нашедших работу в течение 6 месяцев после получения среднего профессионального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занятых инвалидов молодого возраста, нашедших работу по прошествии 6 и более месяцев после получения высшего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доля занятых инвалидов молодого возраста, нашедших работу по прошествии 6 месяцев и более после получения среднего профессионального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из числа инвалидов молодого возраста, продолживших дальнейшее обучение после получения высшего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из числа инвалидов молодого возраста, продолживших дальнейшее обучение после получения среднего профессионального образования;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трудоустроенных на общественные работы граждан, ищущих работу и обратившихся в органы службы занятости населения;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трудоустроенных на общественные работы безработных граждан;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трудоустроенных на временные работы граждан из числа работников организаций, находящихся под риском увольнения;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коэффициент напряженности на рынке труда;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 (далее - участники Государственной программы переселения соотечественников), прибывших в Магаданскую область;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участников Государственной программы переселения соотечественников, занятых трудовой деятельностью, включая открывших собственный бизнес, от числа прибывших участников Государственной программы переселения соотечественников на конец отчетного периода;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расходов областного бюджета на реализацию мероприятий государственной программы,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оказания помощи в жилищном обустройстве, в общем размере расходов областного бюджета на реализацию мероприятий, предусмотренных государственной программой</w:t>
            </w:r>
          </w:p>
        </w:tc>
      </w:tr>
      <w:tr w:rsidR="001C5287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13.08.2020 N 565-пп)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2014-2022 годы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источниками финансирования государственной программы являются: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 федерального бюджета (далее также - ФБ);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 областного бюджета (далее также - ОБ).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государственной программы за счет средств муниципальных бюджетов (далее также - МБ) и внебюджетных источников (далее также - ВБИ) не предусмотрено.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2 196 992,0 тыс. рублей, в том числе: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- 169 482,2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- 162 328,2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- 251 574,9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- 251 243,6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- 209 103,8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- 252 820,4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- 351 933,9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- 272 994,9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год - 275 510,1 тыс. рублей,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- 721 447,4 тыс. рублей, в том числе: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- 765,0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- 2 299,8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- 82 450,8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- 79 329,9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- 61 554,3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- 93 543,5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- 192 171,1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- 104 074,9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- 105 258,1 тыс. рублей,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- 1 475 544,6 тыс. рублей, в том числе: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- 168 717,2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- 160 028,4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- 169 124,1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- 171 913,7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- 147 549,5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- 159 276,9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- 159 762,8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- 168 920,0 тыс. рублей;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- 170 252,0 тыс. рублей</w:t>
            </w:r>
          </w:p>
        </w:tc>
      </w:tr>
      <w:tr w:rsidR="001C5287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13.08.2020 N 565-пп)</w:t>
            </w:r>
          </w:p>
        </w:tc>
      </w:tr>
      <w:tr w:rsidR="001C5287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в 2014-2019 годах позволила: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трудоустройство на временные работы в 2014 году 1 494, в 2015 - 1 477, в 2016 - 1 569, в 2017 - 1 422, в 2018 - 1385, в 2019 - 1 020 человек;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оказать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2014 году 47, в 2015 - 31, в 2016 - 35, в 2017 - 40, в 2018 - 26, в 2019 - 163 гражданам;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информирование о положении на рынке труда в Магаданской области в 2014 году 8 929, в 2015 - 11 264, в 2016 - 10 388, в 2017 - 9 823, в 2018 - 10425, в 2019 - 10 947 человек;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в 2014 году двум безработным гражданам содействие в переезде и в переселении в другую местность по направлению центров занятости;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участие в программах социальной адаптации на рынке труда в 2014 году 716, в 2015 - 709, в 2016 - 709, в 2017 - 698, в 2018 - 716, в 2019 - 756 человек;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направить на профессиональное обучение и получение дополнительного профессионального образования в 2014 году 474, в 2015 - 439, в 2016 - 441, в 2017 - 466, в 2018 - 209, в 2019 - 248 граждан;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профессиональную ориентацию, включая психологическую поддержку безработных граждан, в 2014 году для 4 917, в 2015 - 5 241, в 2016 - 5 049, в 2017 - 5 012, в 2018 - 5 276, в 2019 - 5 373 человек;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25 незанятых инвалидов на оборудованные (оснащенные) для них рабочие места, в том числе 1 инвалида, использующего кресло-коляску (в 2014 году 8 человек, в том числе 1 инвалид, использующий кресло-коляску, в 2015 - 8, в 2017 - 7, в 2018 - 2, в 2019 - 2 человек);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работающих в отчетном периоде инвалидов в общей численности инвалидов трудоспособного возраста в 2017 году - 23,7, в 2018 - 24,0, в 2019 - 23,3%;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долю занятых инвалидов молодого возраста, нашедших работу в течение 3 месяцев после получения высшего образования, в 2017 году - 100, в 2019 - 50%;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в течение 3 месяцев после получения среднего профессионального образования, в 2017 году - 50, в 2018 - 100, в 2019 - 50%;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в течение 6 месяцев после получения высшего образования в 2017 году - 100, в 2019 году - 50%;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в течение 6 месяцев после получения среднего профессионального образования, в 2017 году - 50, в 2018 - 100, в 2019 - 50%;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по прошествии 6 месяцев и более после получения высшего образования в 2017 году - 100, в 2019 году - 50%;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по прошествии 6 месяцев и более после получения среднего профессионального образования, в 2017 году - 50, в 2018 - 100, в 2019 - 50%;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вселение на территорию Магаданской области в 2014 году 540 участников Государственной программы переселения соотечественников и членов их семей, в 2015 - 907, в 2016 - 814, в 2017 - 326, в 2018 - 368, в 2019 - 370 человек.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позволит в 2020-2022 годах: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трудоустройство на временные работы в 2020 году - 1118, далее ежегодно 1 400 граждан;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оказать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2020 году - 100, далее ежегодно 155 безработным гражданам;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информирование о положении на рынке труда в Магаданской области ежегодно 7900 граждан;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в 2021-2022 годах трем безработным гражданам ежегодно содействие в переезде и в переселении в другую местность по направлению центров занятости;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участие в программах социальной адаптации на рынке труда в 2020 году - 490, далее ежегодно 700 безработных граждан;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направить на профессиональное обучение и получение дополнительного профессионального образования в 2020 году 201, далее ежегодно 240 человек;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профессиональную ориентацию, включая психологическую поддержку безработных граждан в 2020 году для 3755, далее ежегодно для 4 825 человек;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в 2020 году - 30, в 2021 - 51, 2022 году - 64 человека;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долю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возраста, не менее 70% ежегодно;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в 2021-2022 годах по 2 незанятых инвалидов на оборудованные (оснащенные) для них рабочие места ежегодно;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ежегодно: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работающих в отчетном периоде инвалидов в общей численности инвалидов трудоспособного возраста 24,5%;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долю занятых инвалидов молодого возраста, нашедших работу в течение 3 месяцев после получения высшего образования,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в течение 3 месяцев после получения среднего профессионального образования,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в течение 6 месяцев после получения высшего образования,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в течение 6 месяцев после получения среднего профессионального образования,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по прошествии 6 месяцев и более после получения высшего образования,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занятых инвалидов молодого возраста, нашедших работу по прошествии 6 месяцев и более после получения среднего профессионального образования, 50%;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выпускников из числа инвалидов молодого возраста, продолживших дальнейшее обучение после получения высшего образования, 5%;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долю выпускников из числа инвалидов молодого возраста, продолживших дальнейшее обучение после получения среднего профессионального образования, 5%;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на общественные работы 10 граждан, ищущих работу и обратившихся в органы службы занятости населения;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на общественные работы 45 безработных граждан;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на временные работы 44 гражданина из числа работников организаций, находящихся под риском увольнения;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значение коэффициента напряженности на рынке труда не выше 0,6 человека на 1 вакансию;</w:t>
            </w:r>
          </w:p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вселение на территорию Магаданской области ежегодно 360 участников Государственной программы переселения соотечественников и членов их семей</w:t>
            </w:r>
          </w:p>
        </w:tc>
      </w:tr>
      <w:tr w:rsidR="001C5287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87" w:rsidRDefault="001C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13.08.2020 N 565-пп)</w:t>
            </w:r>
          </w:p>
        </w:tc>
      </w:tr>
    </w:tbl>
    <w:p w:rsidR="00676DC5" w:rsidRPr="001C5287" w:rsidRDefault="00676DC5" w:rsidP="001C5287">
      <w:bookmarkStart w:id="0" w:name="_GoBack"/>
      <w:bookmarkEnd w:id="0"/>
    </w:p>
    <w:sectPr w:rsidR="00676DC5" w:rsidRPr="001C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0"/>
    <w:rsid w:val="001C5287"/>
    <w:rsid w:val="00676DC5"/>
    <w:rsid w:val="00BC7C80"/>
    <w:rsid w:val="00F8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6871-6E57-4AD9-988B-4366EE75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16127F25F3A4C52979FA15F0208A3499D8551C9994DC52B0CF08AE471360FE40DC9D9AD7CF25F9F4D620853A7B358FDAD196C81B25F426FFCF0C6P8D" TargetMode="External"/><Relationship Id="rId13" Type="http://schemas.openxmlformats.org/officeDocument/2006/relationships/hyperlink" Target="consultantplus://offline/ref=CA216127F25F3A4C52979FA15F0208A3499D8551C89E4CC0270CF08AE471360FE40DC9D9AD7CF65F9419334A0DFEE219B6A119779DB35DC5PC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216127F25F3A4C52979FA15F0208A3499D8551C99C4DC42B0CF08AE471360FE40DC9D9AD7CF25F9F4D620853A7B358FDAD196C81B25F426FFCF0C6P8D" TargetMode="External"/><Relationship Id="rId12" Type="http://schemas.openxmlformats.org/officeDocument/2006/relationships/hyperlink" Target="consultantplus://offline/ref=CA216127F25F3A4C52979FA15F0208A3499D8551C89E4CC0270CF08AE471360FE40DC9D9AD7CF1569419334A0DFEE219B6A119779DB35DC5PCD" TargetMode="External"/><Relationship Id="rId17" Type="http://schemas.openxmlformats.org/officeDocument/2006/relationships/hyperlink" Target="consultantplus://offline/ref=CA216127F25F3A4C52979FA15F0208A3499D8551C89E4CC0230CF08AE471360FE40DC9D9AD7CF25F9F4D600D53A7B358FDAD196C81B25F426FFCF0C6P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16127F25F3A4C52979FA15F0208A3499D8551C89E4CC0230CF08AE471360FE40DC9D9AD7CF25F9F4D630653A7B358FDAD196C81B25F426FFCF0C6P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16127F25F3A4C52979FA15F0208A3499D8551C99D4EC42B0CF08AE471360FE40DC9D9AD7CF25F9F4D620853A7B358FDAD196C81B25F426FFCF0C6P8D" TargetMode="External"/><Relationship Id="rId11" Type="http://schemas.openxmlformats.org/officeDocument/2006/relationships/hyperlink" Target="consultantplus://offline/ref=CA216127F25F3A4C52979FA15F0208A3499D8551C89E4CC0230CF08AE471360FE40DC9D9AD7CF25F9F4D620653A7B358FDAD196C81B25F426FFCF0C6P8D" TargetMode="External"/><Relationship Id="rId5" Type="http://schemas.openxmlformats.org/officeDocument/2006/relationships/hyperlink" Target="consultantplus://offline/ref=CA216127F25F3A4C52979FA15F0208A3499D8551C99F41C42A0CF08AE471360FE40DC9D9AD7CF25F9F4D620953A7B358FDAD196C81B25F426FFCF0C6P8D" TargetMode="External"/><Relationship Id="rId15" Type="http://schemas.openxmlformats.org/officeDocument/2006/relationships/hyperlink" Target="consultantplus://offline/ref=CA216127F25F3A4C52979FA15F0208A3499D8551C89E4CC0230CF08AE471360FE40DC9D9AD7CF25F9F4D630D53A7B358FDAD196C81B25F426FFCF0C6P8D" TargetMode="External"/><Relationship Id="rId10" Type="http://schemas.openxmlformats.org/officeDocument/2006/relationships/hyperlink" Target="consultantplus://offline/ref=CA216127F25F3A4C52979FA15F0208A3499D8551C89E4CC0230CF08AE471360FE40DC9D9AD7CF25F9F4D620853A7B358FDAD196C81B25F426FFCF0C6P8D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A216127F25F3A4C52979FA15F0208A3499D8551C6974FC2260CF08AE471360FE40DC9D9AD7CF25F9F4D620653A7B358FDAD196C81B25F426FFCF0C6P8D" TargetMode="External"/><Relationship Id="rId9" Type="http://schemas.openxmlformats.org/officeDocument/2006/relationships/hyperlink" Target="consultantplus://offline/ref=CA216127F25F3A4C52979FA15F0208A3499D8551C9984FC7210CF08AE471360FE40DC9D9AD7CF25F9F4D620853A7B358FDAD196C81B25F426FFCF0C6P8D" TargetMode="External"/><Relationship Id="rId14" Type="http://schemas.openxmlformats.org/officeDocument/2006/relationships/hyperlink" Target="consultantplus://offline/ref=CA216127F25F3A4C52979FA15F0208A3499D8551C89E4CC0270CF08AE471360FE40DC9D9AD7CF5569419334A0DFEE219B6A119779DB35DC5P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2611</Words>
  <Characters>14884</Characters>
  <Application>Microsoft Office Word</Application>
  <DocSecurity>0</DocSecurity>
  <Lines>124</Lines>
  <Paragraphs>34</Paragraphs>
  <ScaleCrop>false</ScaleCrop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4</cp:revision>
  <dcterms:created xsi:type="dcterms:W3CDTF">2019-08-21T04:18:00Z</dcterms:created>
  <dcterms:modified xsi:type="dcterms:W3CDTF">2020-10-05T03:15:00Z</dcterms:modified>
</cp:coreProperties>
</file>